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FE1" w:rsidRDefault="0035136E" w:rsidP="00921F6C">
      <w:pPr>
        <w:shd w:val="clear" w:color="auto" w:fill="FFFFFF"/>
        <w:spacing w:before="100" w:beforeAutospacing="1" w:after="100" w:afterAutospacing="1" w:line="240" w:lineRule="auto"/>
        <w:jc w:val="center"/>
        <w:rPr>
          <w:rFonts w:ascii="Times New Roman" w:eastAsia="Times New Roman" w:hAnsi="Times New Roman" w:cs="Times New Roman"/>
          <w:lang w:eastAsia="zh-CN"/>
        </w:rPr>
      </w:pPr>
      <w:r w:rsidRPr="00921F6C">
        <w:rPr>
          <w:rFonts w:ascii="Times New Roman" w:eastAsia="Times New Roman" w:hAnsi="Times New Roman" w:cs="Times New Roman"/>
          <w:sz w:val="24"/>
          <w:lang w:eastAsia="zh-CN"/>
        </w:rPr>
        <w:t>ЗАКЛЮЧЕНИЕ</w:t>
      </w:r>
      <w:r w:rsidRPr="00921F6C">
        <w:rPr>
          <w:rFonts w:ascii="Times New Roman" w:eastAsia="Times New Roman" w:hAnsi="Times New Roman" w:cs="Times New Roman"/>
          <w:sz w:val="24"/>
          <w:lang w:eastAsia="zh-CN"/>
        </w:rPr>
        <w:br/>
      </w:r>
      <w:r w:rsidR="00921F6C" w:rsidRPr="00921F6C">
        <w:rPr>
          <w:rFonts w:ascii="Times New Roman" w:eastAsia="Times New Roman" w:hAnsi="Times New Roman" w:cs="Times New Roman"/>
          <w:lang w:eastAsia="zh-CN"/>
        </w:rPr>
        <w:t>о результатах публичных слушаний</w:t>
      </w:r>
    </w:p>
    <w:p w:rsidR="00921F6C" w:rsidRPr="00B3300D" w:rsidRDefault="009A655E" w:rsidP="00610F80">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zh-CN"/>
        </w:rPr>
      </w:pPr>
      <w:r w:rsidRPr="00B3300D">
        <w:rPr>
          <w:rFonts w:ascii="Times New Roman" w:eastAsia="Times New Roman" w:hAnsi="Times New Roman" w:cs="Times New Roman"/>
          <w:sz w:val="24"/>
          <w:szCs w:val="24"/>
          <w:lang w:eastAsia="zh-CN"/>
        </w:rPr>
        <w:t>2</w:t>
      </w:r>
      <w:r w:rsidR="00ED1C3A" w:rsidRPr="00B3300D">
        <w:rPr>
          <w:rFonts w:ascii="Times New Roman" w:eastAsia="Times New Roman" w:hAnsi="Times New Roman" w:cs="Times New Roman"/>
          <w:sz w:val="24"/>
          <w:szCs w:val="24"/>
          <w:lang w:eastAsia="zh-CN"/>
        </w:rPr>
        <w:t>1</w:t>
      </w:r>
      <w:r w:rsidR="00921F6C" w:rsidRPr="00B3300D">
        <w:rPr>
          <w:rFonts w:ascii="Times New Roman" w:eastAsia="Times New Roman" w:hAnsi="Times New Roman" w:cs="Times New Roman"/>
          <w:sz w:val="24"/>
          <w:szCs w:val="24"/>
          <w:lang w:eastAsia="zh-CN"/>
        </w:rPr>
        <w:t>.</w:t>
      </w:r>
      <w:r w:rsidR="00ED1C3A" w:rsidRPr="00B3300D">
        <w:rPr>
          <w:rFonts w:ascii="Times New Roman" w:eastAsia="Times New Roman" w:hAnsi="Times New Roman" w:cs="Times New Roman"/>
          <w:sz w:val="24"/>
          <w:szCs w:val="24"/>
          <w:lang w:eastAsia="zh-CN"/>
        </w:rPr>
        <w:t>01</w:t>
      </w:r>
      <w:r w:rsidR="00921F6C" w:rsidRPr="00B3300D">
        <w:rPr>
          <w:rFonts w:ascii="Times New Roman" w:eastAsia="Times New Roman" w:hAnsi="Times New Roman" w:cs="Times New Roman"/>
          <w:sz w:val="24"/>
          <w:szCs w:val="24"/>
          <w:lang w:eastAsia="zh-CN"/>
        </w:rPr>
        <w:t>.202</w:t>
      </w:r>
      <w:r w:rsidR="00ED1C3A" w:rsidRPr="00B3300D">
        <w:rPr>
          <w:rFonts w:ascii="Times New Roman" w:eastAsia="Times New Roman" w:hAnsi="Times New Roman" w:cs="Times New Roman"/>
          <w:sz w:val="24"/>
          <w:szCs w:val="24"/>
          <w:lang w:eastAsia="zh-CN"/>
        </w:rPr>
        <w:t>6</w:t>
      </w:r>
      <w:r w:rsidR="00921F6C" w:rsidRPr="00B3300D">
        <w:rPr>
          <w:rFonts w:ascii="Times New Roman" w:eastAsia="Times New Roman" w:hAnsi="Times New Roman" w:cs="Times New Roman"/>
          <w:sz w:val="24"/>
          <w:szCs w:val="24"/>
          <w:lang w:eastAsia="zh-CN"/>
        </w:rPr>
        <w:t xml:space="preserve">     </w:t>
      </w:r>
      <w:r w:rsidR="00B3300D">
        <w:rPr>
          <w:rFonts w:ascii="Times New Roman" w:eastAsia="Times New Roman" w:hAnsi="Times New Roman" w:cs="Times New Roman"/>
          <w:sz w:val="24"/>
          <w:szCs w:val="24"/>
          <w:lang w:eastAsia="zh-CN"/>
        </w:rPr>
        <w:t xml:space="preserve">                         </w:t>
      </w:r>
      <w:r w:rsidR="00921F6C" w:rsidRPr="00B3300D">
        <w:rPr>
          <w:rFonts w:ascii="Times New Roman" w:eastAsia="Times New Roman" w:hAnsi="Times New Roman" w:cs="Times New Roman"/>
          <w:sz w:val="24"/>
          <w:szCs w:val="24"/>
          <w:lang w:eastAsia="zh-CN"/>
        </w:rPr>
        <w:t xml:space="preserve">                                                                                                                                                                              </w:t>
      </w:r>
      <w:r w:rsidR="00B3300D">
        <w:rPr>
          <w:rFonts w:ascii="Times New Roman" w:eastAsia="Times New Roman" w:hAnsi="Times New Roman" w:cs="Times New Roman"/>
          <w:sz w:val="24"/>
          <w:szCs w:val="24"/>
          <w:lang w:eastAsia="zh-CN"/>
        </w:rPr>
        <w:t xml:space="preserve">                     </w:t>
      </w:r>
      <w:r w:rsidR="00CB5FE1" w:rsidRPr="00B3300D">
        <w:rPr>
          <w:rFonts w:ascii="Times New Roman" w:eastAsia="Times New Roman" w:hAnsi="Times New Roman" w:cs="Times New Roman"/>
          <w:sz w:val="24"/>
          <w:szCs w:val="24"/>
          <w:lang w:eastAsia="zh-CN"/>
        </w:rPr>
        <w:t xml:space="preserve"> </w:t>
      </w:r>
      <w:r w:rsidR="00921F6C" w:rsidRPr="00B3300D">
        <w:rPr>
          <w:rFonts w:ascii="Times New Roman" w:eastAsia="Times New Roman" w:hAnsi="Times New Roman" w:cs="Times New Roman"/>
          <w:sz w:val="24"/>
          <w:szCs w:val="24"/>
          <w:lang w:eastAsia="zh-CN"/>
        </w:rPr>
        <w:t xml:space="preserve"> г. Сургут                                                                                                                                                                                                                                                 </w:t>
      </w:r>
    </w:p>
    <w:p w:rsidR="0060565B" w:rsidRPr="00B3300D" w:rsidRDefault="00921F6C" w:rsidP="00ED1C3A">
      <w:pPr>
        <w:ind w:firstLine="709"/>
        <w:jc w:val="both"/>
        <w:rPr>
          <w:rFonts w:ascii="Times New Roman" w:eastAsia="Times New Roman" w:hAnsi="Times New Roman" w:cs="Times New Roman"/>
          <w:sz w:val="24"/>
          <w:szCs w:val="24"/>
          <w:lang w:eastAsia="zh-CN"/>
        </w:rPr>
      </w:pPr>
      <w:r w:rsidRPr="00B3300D">
        <w:rPr>
          <w:rFonts w:ascii="Times New Roman" w:eastAsia="Times New Roman" w:hAnsi="Times New Roman" w:cs="Times New Roman"/>
          <w:sz w:val="24"/>
          <w:szCs w:val="24"/>
          <w:lang w:eastAsia="zh-CN"/>
        </w:rPr>
        <w:t xml:space="preserve">На основании постановления Администрации города от </w:t>
      </w:r>
      <w:r w:rsidR="00ED1C3A" w:rsidRPr="00B3300D">
        <w:rPr>
          <w:rFonts w:ascii="Times New Roman" w:eastAsia="Times New Roman" w:hAnsi="Times New Roman" w:cs="Times New Roman"/>
          <w:b/>
          <w:sz w:val="24"/>
          <w:szCs w:val="24"/>
          <w:lang w:eastAsia="zh-CN"/>
        </w:rPr>
        <w:t>23</w:t>
      </w:r>
      <w:r w:rsidR="0060565B" w:rsidRPr="00B3300D">
        <w:rPr>
          <w:rFonts w:ascii="Times New Roman" w:eastAsia="Times New Roman" w:hAnsi="Times New Roman" w:cs="Times New Roman"/>
          <w:b/>
          <w:sz w:val="24"/>
          <w:szCs w:val="24"/>
          <w:lang w:eastAsia="zh-CN"/>
        </w:rPr>
        <w:t>.</w:t>
      </w:r>
      <w:r w:rsidR="00C16403" w:rsidRPr="00B3300D">
        <w:rPr>
          <w:rFonts w:ascii="Times New Roman" w:eastAsia="Times New Roman" w:hAnsi="Times New Roman" w:cs="Times New Roman"/>
          <w:b/>
          <w:sz w:val="24"/>
          <w:szCs w:val="24"/>
          <w:lang w:eastAsia="zh-CN"/>
        </w:rPr>
        <w:t>1</w:t>
      </w:r>
      <w:r w:rsidR="00ED1C3A" w:rsidRPr="00B3300D">
        <w:rPr>
          <w:rFonts w:ascii="Times New Roman" w:eastAsia="Times New Roman" w:hAnsi="Times New Roman" w:cs="Times New Roman"/>
          <w:b/>
          <w:sz w:val="24"/>
          <w:szCs w:val="24"/>
          <w:lang w:eastAsia="zh-CN"/>
        </w:rPr>
        <w:t>2</w:t>
      </w:r>
      <w:r w:rsidR="0060565B" w:rsidRPr="00B3300D">
        <w:rPr>
          <w:rFonts w:ascii="Times New Roman" w:eastAsia="Times New Roman" w:hAnsi="Times New Roman" w:cs="Times New Roman"/>
          <w:b/>
          <w:sz w:val="24"/>
          <w:szCs w:val="24"/>
          <w:lang w:eastAsia="zh-CN"/>
        </w:rPr>
        <w:t xml:space="preserve">.2025 № </w:t>
      </w:r>
      <w:r w:rsidR="00ED1C3A" w:rsidRPr="00B3300D">
        <w:rPr>
          <w:rFonts w:ascii="Times New Roman" w:eastAsia="Times New Roman" w:hAnsi="Times New Roman" w:cs="Times New Roman"/>
          <w:b/>
          <w:sz w:val="24"/>
          <w:szCs w:val="24"/>
          <w:lang w:eastAsia="zh-CN"/>
        </w:rPr>
        <w:t>9624</w:t>
      </w:r>
      <w:r w:rsidRPr="00B3300D">
        <w:rPr>
          <w:rFonts w:ascii="Times New Roman" w:eastAsia="Times New Roman" w:hAnsi="Times New Roman" w:cs="Times New Roman"/>
          <w:sz w:val="24"/>
          <w:szCs w:val="24"/>
          <w:lang w:eastAsia="zh-CN"/>
        </w:rPr>
        <w:t xml:space="preserve"> «О назначении публичных слушаний</w:t>
      </w:r>
      <w:r w:rsidR="00F83A9A" w:rsidRPr="00B3300D">
        <w:rPr>
          <w:rFonts w:ascii="Times New Roman" w:eastAsia="Times New Roman" w:hAnsi="Times New Roman" w:cs="Times New Roman"/>
          <w:sz w:val="24"/>
          <w:szCs w:val="24"/>
          <w:lang w:eastAsia="zh-CN"/>
        </w:rPr>
        <w:t>», Администрацией</w:t>
      </w:r>
      <w:r w:rsidRPr="00B3300D">
        <w:rPr>
          <w:rFonts w:ascii="Times New Roman" w:eastAsia="Times New Roman" w:hAnsi="Times New Roman" w:cs="Times New Roman"/>
          <w:sz w:val="24"/>
          <w:szCs w:val="24"/>
          <w:lang w:eastAsia="zh-CN"/>
        </w:rPr>
        <w:t xml:space="preserve"> города Сургута</w:t>
      </w:r>
      <w:r w:rsidR="00F9160D" w:rsidRPr="00B3300D">
        <w:rPr>
          <w:sz w:val="24"/>
          <w:szCs w:val="24"/>
        </w:rPr>
        <w:t xml:space="preserve"> </w:t>
      </w:r>
      <w:r w:rsidR="00F9160D" w:rsidRPr="00B3300D">
        <w:rPr>
          <w:rFonts w:ascii="Times New Roman" w:eastAsia="Times New Roman" w:hAnsi="Times New Roman" w:cs="Times New Roman"/>
          <w:sz w:val="24"/>
          <w:szCs w:val="24"/>
          <w:lang w:eastAsia="zh-CN"/>
        </w:rPr>
        <w:t>в лице комиссии по градостроительному зонированию, состав и полномочия которой утверждены распоряжением Администрации от 02.05.2024 № 2208 «О создании комиссии по градостроительному зонированию и о признании утратившими силу некоторых муниципальных правовых актов»</w:t>
      </w:r>
      <w:r w:rsidR="006967FC" w:rsidRPr="00B3300D">
        <w:rPr>
          <w:rFonts w:ascii="Times New Roman" w:eastAsia="Times New Roman" w:hAnsi="Times New Roman" w:cs="Times New Roman"/>
          <w:sz w:val="24"/>
          <w:szCs w:val="24"/>
          <w:lang w:eastAsia="zh-CN"/>
        </w:rPr>
        <w:t xml:space="preserve"> </w:t>
      </w:r>
      <w:r w:rsidRPr="00B3300D">
        <w:rPr>
          <w:rFonts w:ascii="Times New Roman" w:eastAsia="Times New Roman" w:hAnsi="Times New Roman" w:cs="Times New Roman"/>
          <w:sz w:val="24"/>
          <w:szCs w:val="24"/>
          <w:lang w:eastAsia="zh-CN"/>
        </w:rPr>
        <w:t xml:space="preserve">проведены публичные слушания по проекту решения </w:t>
      </w:r>
      <w:r w:rsidR="009A655E" w:rsidRPr="00B3300D">
        <w:rPr>
          <w:rFonts w:ascii="Times New Roman" w:eastAsia="Times New Roman" w:hAnsi="Times New Roman" w:cs="Times New Roman"/>
          <w:sz w:val="24"/>
          <w:szCs w:val="24"/>
          <w:lang w:eastAsia="zh-CN"/>
        </w:rPr>
        <w:t xml:space="preserve">о предоставлении разрешения на условно разрешенный вид использования земельного участка </w:t>
      </w:r>
      <w:r w:rsidR="009A655E" w:rsidRPr="00B3300D">
        <w:rPr>
          <w:rFonts w:ascii="Times New Roman" w:eastAsia="Times New Roman" w:hAnsi="Times New Roman" w:cs="Times New Roman"/>
          <w:sz w:val="24"/>
          <w:szCs w:val="24"/>
          <w:lang w:eastAsia="zh-CN"/>
        </w:rPr>
        <w:br/>
        <w:t xml:space="preserve">с кадастровым номером </w:t>
      </w:r>
      <w:r w:rsidR="00ED1C3A" w:rsidRPr="00B3300D">
        <w:rPr>
          <w:rFonts w:ascii="Times New Roman" w:eastAsia="Times New Roman" w:hAnsi="Times New Roman" w:cs="Times New Roman"/>
          <w:sz w:val="24"/>
          <w:szCs w:val="24"/>
          <w:lang w:eastAsia="zh-CN"/>
        </w:rPr>
        <w:t xml:space="preserve">86:10:0101212:123, расположенного по адресу: город Сургут, улица </w:t>
      </w:r>
      <w:proofErr w:type="spellStart"/>
      <w:r w:rsidR="00ED1C3A" w:rsidRPr="00B3300D">
        <w:rPr>
          <w:rFonts w:ascii="Times New Roman" w:eastAsia="Times New Roman" w:hAnsi="Times New Roman" w:cs="Times New Roman"/>
          <w:sz w:val="24"/>
          <w:szCs w:val="24"/>
          <w:lang w:eastAsia="zh-CN"/>
        </w:rPr>
        <w:t>Энергостроителей</w:t>
      </w:r>
      <w:proofErr w:type="spellEnd"/>
      <w:r w:rsidR="00ED1C3A" w:rsidRPr="00B3300D">
        <w:rPr>
          <w:rFonts w:ascii="Times New Roman" w:eastAsia="Times New Roman" w:hAnsi="Times New Roman" w:cs="Times New Roman"/>
          <w:sz w:val="24"/>
          <w:szCs w:val="24"/>
          <w:lang w:eastAsia="zh-CN"/>
        </w:rPr>
        <w:t xml:space="preserve">, 20, </w:t>
      </w:r>
      <w:proofErr w:type="spellStart"/>
      <w:r w:rsidR="00ED1C3A" w:rsidRPr="00B3300D">
        <w:rPr>
          <w:rFonts w:ascii="Times New Roman" w:eastAsia="Times New Roman" w:hAnsi="Times New Roman" w:cs="Times New Roman"/>
          <w:sz w:val="24"/>
          <w:szCs w:val="24"/>
          <w:lang w:eastAsia="zh-CN"/>
        </w:rPr>
        <w:t>промзона</w:t>
      </w:r>
      <w:proofErr w:type="spellEnd"/>
      <w:r w:rsidR="00ED1C3A" w:rsidRPr="00B3300D">
        <w:rPr>
          <w:rFonts w:ascii="Times New Roman" w:eastAsia="Times New Roman" w:hAnsi="Times New Roman" w:cs="Times New Roman"/>
          <w:sz w:val="24"/>
          <w:szCs w:val="24"/>
          <w:lang w:eastAsia="zh-CN"/>
        </w:rPr>
        <w:t xml:space="preserve"> ГРЭС-2, территориальная зона П. «Производственная зона», условно разрешенный вид – объекты общественного питания (код 4.6), магазины (код 4.4), служебные гаражи (код 4.9), ремонт автомобилей (код 4.9.1.4), в целях размещения объектов общественного питания, магазина, служебных гаражей и ремонта автомобилей на земельном участке с кадастровым номером 86:10:0101212:123</w:t>
      </w:r>
      <w:r w:rsidR="00DA5B58" w:rsidRPr="00B3300D">
        <w:rPr>
          <w:rFonts w:ascii="Times New Roman" w:eastAsia="Times New Roman" w:hAnsi="Times New Roman" w:cs="Times New Roman"/>
          <w:sz w:val="24"/>
          <w:szCs w:val="24"/>
          <w:lang w:eastAsia="zh-CN"/>
        </w:rPr>
        <w:t>.</w:t>
      </w:r>
      <w:r w:rsidR="004435A8" w:rsidRPr="00B3300D">
        <w:rPr>
          <w:rFonts w:ascii="Times New Roman" w:eastAsia="Times New Roman" w:hAnsi="Times New Roman" w:cs="Times New Roman"/>
          <w:sz w:val="24"/>
          <w:szCs w:val="24"/>
          <w:lang w:eastAsia="zh-CN"/>
        </w:rPr>
        <w:t xml:space="preserve"> </w:t>
      </w:r>
      <w:r w:rsidR="00A60AEB" w:rsidRPr="00B3300D">
        <w:rPr>
          <w:rFonts w:ascii="Times New Roman" w:eastAsia="Times New Roman" w:hAnsi="Times New Roman" w:cs="Times New Roman"/>
          <w:sz w:val="24"/>
          <w:szCs w:val="24"/>
          <w:lang w:eastAsia="zh-CN"/>
        </w:rPr>
        <w:t xml:space="preserve">Заявитель: </w:t>
      </w:r>
      <w:r w:rsidR="00ED1C3A" w:rsidRPr="00B3300D">
        <w:rPr>
          <w:rFonts w:ascii="Times New Roman" w:eastAsia="Times New Roman" w:hAnsi="Times New Roman" w:cs="Times New Roman"/>
          <w:sz w:val="24"/>
          <w:szCs w:val="24"/>
          <w:lang w:eastAsia="zh-CN"/>
        </w:rPr>
        <w:t>ООО «СК-Моторс»</w:t>
      </w:r>
      <w:r w:rsidR="004435A8" w:rsidRPr="00B3300D">
        <w:rPr>
          <w:rFonts w:ascii="Times New Roman" w:eastAsia="Times New Roman" w:hAnsi="Times New Roman" w:cs="Times New Roman"/>
          <w:sz w:val="24"/>
          <w:szCs w:val="24"/>
          <w:lang w:eastAsia="zh-CN"/>
        </w:rPr>
        <w:t>.</w:t>
      </w:r>
    </w:p>
    <w:p w:rsidR="00921F6C" w:rsidRPr="004E4CA1" w:rsidRDefault="00921F6C" w:rsidP="0060565B">
      <w:pPr>
        <w:ind w:firstLine="567"/>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 xml:space="preserve">В ходе публичных слушаний оформлен и составлен протокол от </w:t>
      </w:r>
      <w:r w:rsidR="00ED1C3A">
        <w:rPr>
          <w:rFonts w:ascii="Times New Roman" w:eastAsia="Times New Roman" w:hAnsi="Times New Roman" w:cs="Times New Roman"/>
          <w:b/>
          <w:sz w:val="23"/>
          <w:szCs w:val="23"/>
          <w:lang w:eastAsia="zh-CN"/>
        </w:rPr>
        <w:t>19</w:t>
      </w:r>
      <w:r w:rsidRPr="004E4CA1">
        <w:rPr>
          <w:rFonts w:ascii="Times New Roman" w:eastAsia="Times New Roman" w:hAnsi="Times New Roman" w:cs="Times New Roman"/>
          <w:b/>
          <w:sz w:val="23"/>
          <w:szCs w:val="23"/>
          <w:lang w:eastAsia="zh-CN"/>
        </w:rPr>
        <w:t>.</w:t>
      </w:r>
      <w:r w:rsidR="00ED1C3A">
        <w:rPr>
          <w:rFonts w:ascii="Times New Roman" w:eastAsia="Times New Roman" w:hAnsi="Times New Roman" w:cs="Times New Roman"/>
          <w:b/>
          <w:sz w:val="23"/>
          <w:szCs w:val="23"/>
          <w:lang w:eastAsia="zh-CN"/>
        </w:rPr>
        <w:t>01</w:t>
      </w:r>
      <w:r w:rsidR="00C16403">
        <w:rPr>
          <w:rFonts w:ascii="Times New Roman" w:eastAsia="Times New Roman" w:hAnsi="Times New Roman" w:cs="Times New Roman"/>
          <w:b/>
          <w:sz w:val="23"/>
          <w:szCs w:val="23"/>
          <w:lang w:eastAsia="zh-CN"/>
        </w:rPr>
        <w:t>.202</w:t>
      </w:r>
      <w:r w:rsidR="00ED1C3A">
        <w:rPr>
          <w:rFonts w:ascii="Times New Roman" w:eastAsia="Times New Roman" w:hAnsi="Times New Roman" w:cs="Times New Roman"/>
          <w:b/>
          <w:sz w:val="23"/>
          <w:szCs w:val="23"/>
          <w:lang w:eastAsia="zh-CN"/>
        </w:rPr>
        <w:t>6</w:t>
      </w:r>
      <w:r w:rsidR="00C16403">
        <w:rPr>
          <w:rFonts w:ascii="Times New Roman" w:eastAsia="Times New Roman" w:hAnsi="Times New Roman" w:cs="Times New Roman"/>
          <w:b/>
          <w:sz w:val="23"/>
          <w:szCs w:val="23"/>
          <w:lang w:eastAsia="zh-CN"/>
        </w:rPr>
        <w:t xml:space="preserve"> № 26</w:t>
      </w:r>
      <w:r w:rsidR="00ED1C3A">
        <w:rPr>
          <w:rFonts w:ascii="Times New Roman" w:eastAsia="Times New Roman" w:hAnsi="Times New Roman" w:cs="Times New Roman"/>
          <w:b/>
          <w:sz w:val="23"/>
          <w:szCs w:val="23"/>
          <w:lang w:eastAsia="zh-CN"/>
        </w:rPr>
        <w:t>4</w:t>
      </w:r>
      <w:r w:rsidR="00DA5B58">
        <w:rPr>
          <w:rFonts w:ascii="Times New Roman" w:eastAsia="Times New Roman" w:hAnsi="Times New Roman" w:cs="Times New Roman"/>
          <w:b/>
          <w:sz w:val="23"/>
          <w:szCs w:val="23"/>
          <w:lang w:eastAsia="zh-CN"/>
        </w:rPr>
        <w:t>.</w:t>
      </w:r>
    </w:p>
    <w:p w:rsidR="00921F6C" w:rsidRPr="004E4CA1" w:rsidRDefault="00216450" w:rsidP="00B3300D">
      <w:pPr>
        <w:ind w:firstLine="567"/>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В публичных слушаниях приняли</w:t>
      </w:r>
      <w:r w:rsidR="00921F6C" w:rsidRPr="004E4CA1">
        <w:rPr>
          <w:rFonts w:ascii="Times New Roman" w:eastAsia="Times New Roman" w:hAnsi="Times New Roman" w:cs="Times New Roman"/>
          <w:sz w:val="23"/>
          <w:szCs w:val="23"/>
          <w:lang w:eastAsia="zh-CN"/>
        </w:rPr>
        <w:t xml:space="preserve"> </w:t>
      </w:r>
      <w:r w:rsidR="00DA5B58" w:rsidRPr="00D375B1">
        <w:rPr>
          <w:rFonts w:ascii="Times New Roman" w:eastAsia="Times New Roman" w:hAnsi="Times New Roman" w:cs="Times New Roman"/>
          <w:sz w:val="23"/>
          <w:szCs w:val="23"/>
          <w:lang w:eastAsia="zh-CN"/>
        </w:rPr>
        <w:t xml:space="preserve">участие </w:t>
      </w:r>
      <w:r w:rsidR="005C701F" w:rsidRPr="00D375B1">
        <w:rPr>
          <w:rFonts w:ascii="Times New Roman" w:eastAsia="Times New Roman" w:hAnsi="Times New Roman" w:cs="Times New Roman"/>
          <w:sz w:val="23"/>
          <w:szCs w:val="23"/>
          <w:lang w:eastAsia="zh-CN"/>
        </w:rPr>
        <w:t>12</w:t>
      </w:r>
      <w:r w:rsidR="00921F6C" w:rsidRPr="00D375B1">
        <w:rPr>
          <w:rFonts w:ascii="Times New Roman" w:eastAsia="Times New Roman" w:hAnsi="Times New Roman" w:cs="Times New Roman"/>
          <w:sz w:val="23"/>
          <w:szCs w:val="23"/>
          <w:lang w:eastAsia="zh-CN"/>
        </w:rPr>
        <w:t xml:space="preserve"> учас</w:t>
      </w:r>
      <w:r w:rsidR="00921F6C" w:rsidRPr="00A4507B">
        <w:rPr>
          <w:rFonts w:ascii="Times New Roman" w:eastAsia="Times New Roman" w:hAnsi="Times New Roman" w:cs="Times New Roman"/>
          <w:sz w:val="23"/>
          <w:szCs w:val="23"/>
          <w:lang w:eastAsia="zh-CN"/>
        </w:rPr>
        <w:t>тников</w:t>
      </w:r>
      <w:r w:rsidR="00921F6C" w:rsidRPr="004E4CA1">
        <w:rPr>
          <w:rFonts w:ascii="Times New Roman" w:eastAsia="Times New Roman" w:hAnsi="Times New Roman" w:cs="Times New Roman"/>
          <w:sz w:val="23"/>
          <w:szCs w:val="23"/>
          <w:lang w:eastAsia="zh-CN"/>
        </w:rPr>
        <w:t xml:space="preserve"> публичных слушаний, которые внесли следующие предложения и замечания по проекту:</w:t>
      </w:r>
      <w:r w:rsidR="00B3300D">
        <w:rPr>
          <w:rFonts w:ascii="Times New Roman" w:eastAsia="Times New Roman" w:hAnsi="Times New Roman" w:cs="Times New Roman"/>
          <w:sz w:val="23"/>
          <w:szCs w:val="23"/>
          <w:lang w:eastAsia="zh-CN"/>
        </w:rPr>
        <w:t xml:space="preserve"> </w:t>
      </w:r>
      <w:r w:rsidR="00CB5FE1" w:rsidRPr="004E4CA1">
        <w:rPr>
          <w:rFonts w:ascii="Times New Roman" w:eastAsia="Times New Roman" w:hAnsi="Times New Roman" w:cs="Times New Roman"/>
          <w:sz w:val="23"/>
          <w:szCs w:val="23"/>
          <w:lang w:eastAsia="zh-CN"/>
        </w:rPr>
        <w:t>п</w:t>
      </w:r>
      <w:r w:rsidR="00921F6C" w:rsidRPr="004E4CA1">
        <w:rPr>
          <w:rFonts w:ascii="Times New Roman" w:eastAsia="Times New Roman" w:hAnsi="Times New Roman" w:cs="Times New Roman"/>
          <w:sz w:val="23"/>
          <w:szCs w:val="23"/>
          <w:lang w:eastAsia="zh-CN"/>
        </w:rPr>
        <w:t>редложения и замечания граждан, постоянно проживающих на территории проведения публичных слушаний:</w:t>
      </w:r>
    </w:p>
    <w:tbl>
      <w:tblPr>
        <w:tblW w:w="15868" w:type="dxa"/>
        <w:shd w:val="clear" w:color="auto" w:fill="FFFFFF"/>
        <w:tblCellMar>
          <w:top w:w="15" w:type="dxa"/>
          <w:left w:w="15" w:type="dxa"/>
          <w:bottom w:w="15" w:type="dxa"/>
          <w:right w:w="15" w:type="dxa"/>
        </w:tblCellMar>
        <w:tblLook w:val="04A0" w:firstRow="1" w:lastRow="0" w:firstColumn="1" w:lastColumn="0" w:noHBand="0" w:noVBand="1"/>
      </w:tblPr>
      <w:tblGrid>
        <w:gridCol w:w="559"/>
        <w:gridCol w:w="2519"/>
        <w:gridCol w:w="5561"/>
        <w:gridCol w:w="4678"/>
        <w:gridCol w:w="2551"/>
      </w:tblGrid>
      <w:tr w:rsidR="00CB5FE1" w:rsidRPr="00921F6C" w:rsidTr="00C16403">
        <w:tc>
          <w:tcPr>
            <w:tcW w:w="55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BC6FF8" w:rsidP="00921F6C">
            <w:pPr>
              <w:spacing w:after="0" w:line="240" w:lineRule="auto"/>
              <w:jc w:val="center"/>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w:t>
            </w:r>
          </w:p>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п/п</w:t>
            </w:r>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Фамилия, имя, отчество</w:t>
            </w:r>
          </w:p>
        </w:tc>
        <w:tc>
          <w:tcPr>
            <w:tcW w:w="5561"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Предложение и замечание</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Решение органа</w:t>
            </w:r>
          </w:p>
        </w:tc>
        <w:tc>
          <w:tcPr>
            <w:tcW w:w="2551"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Аргументированное обоснование</w:t>
            </w:r>
          </w:p>
        </w:tc>
      </w:tr>
      <w:tr w:rsidR="00CB5FE1" w:rsidRPr="00921F6C" w:rsidTr="00C16403">
        <w:tc>
          <w:tcPr>
            <w:tcW w:w="55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CB5FE1"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t>-</w:t>
            </w:r>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t>-</w:t>
            </w:r>
          </w:p>
        </w:tc>
        <w:tc>
          <w:tcPr>
            <w:tcW w:w="5561"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6B072D" w:rsidP="00921F6C">
            <w:pPr>
              <w:spacing w:after="0" w:line="240" w:lineRule="auto"/>
              <w:jc w:val="center"/>
              <w:rPr>
                <w:rFonts w:ascii="Times New Roman" w:eastAsia="Times New Roman" w:hAnsi="Times New Roman" w:cs="Times New Roman"/>
                <w:color w:val="22272F"/>
                <w:sz w:val="21"/>
                <w:szCs w:val="21"/>
                <w:lang w:eastAsia="ru-RU"/>
              </w:rPr>
            </w:pPr>
            <w:r w:rsidRPr="00D375B1">
              <w:rPr>
                <w:rFonts w:ascii="Times New Roman" w:eastAsia="Times New Roman" w:hAnsi="Times New Roman" w:cs="Times New Roman"/>
                <w:color w:val="22272F"/>
                <w:sz w:val="21"/>
                <w:szCs w:val="21"/>
                <w:lang w:eastAsia="ru-RU"/>
              </w:rPr>
              <w:t>Не поступали</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CB5FE1"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t>-</w:t>
            </w:r>
          </w:p>
        </w:tc>
        <w:tc>
          <w:tcPr>
            <w:tcW w:w="2551"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CB5FE1"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t>-</w:t>
            </w:r>
          </w:p>
        </w:tc>
      </w:tr>
    </w:tbl>
    <w:p w:rsidR="00921F6C" w:rsidRPr="00921F6C" w:rsidRDefault="00921F6C" w:rsidP="00921F6C">
      <w:pPr>
        <w:shd w:val="clear" w:color="auto" w:fill="FFFFFF"/>
        <w:spacing w:before="100" w:beforeAutospacing="1" w:after="100" w:afterAutospacing="1" w:line="240" w:lineRule="auto"/>
        <w:jc w:val="both"/>
        <w:rPr>
          <w:rFonts w:ascii="Times New Roman" w:eastAsia="Times New Roman" w:hAnsi="Times New Roman" w:cs="Times New Roman"/>
          <w:color w:val="22272F"/>
          <w:lang w:eastAsia="ru-RU"/>
        </w:rPr>
      </w:pPr>
      <w:r w:rsidRPr="00921F6C">
        <w:rPr>
          <w:rFonts w:ascii="Times New Roman" w:eastAsia="Times New Roman" w:hAnsi="Times New Roman" w:cs="Times New Roman"/>
          <w:color w:val="22272F"/>
          <w:lang w:eastAsia="ru-RU"/>
        </w:rPr>
        <w:t>предложения и замечания иных участников публичных слушаний:</w:t>
      </w:r>
    </w:p>
    <w:tbl>
      <w:tblPr>
        <w:tblW w:w="15827" w:type="dxa"/>
        <w:shd w:val="clear" w:color="auto" w:fill="FFFFFF"/>
        <w:tblCellMar>
          <w:top w:w="15" w:type="dxa"/>
          <w:left w:w="15" w:type="dxa"/>
          <w:bottom w:w="15" w:type="dxa"/>
          <w:right w:w="15" w:type="dxa"/>
        </w:tblCellMar>
        <w:tblLook w:val="04A0" w:firstRow="1" w:lastRow="0" w:firstColumn="1" w:lastColumn="0" w:noHBand="0" w:noVBand="1"/>
      </w:tblPr>
      <w:tblGrid>
        <w:gridCol w:w="559"/>
        <w:gridCol w:w="2552"/>
        <w:gridCol w:w="5528"/>
        <w:gridCol w:w="4636"/>
        <w:gridCol w:w="2552"/>
      </w:tblGrid>
      <w:tr w:rsidR="004B03F1" w:rsidRPr="00921F6C" w:rsidTr="00E944C3">
        <w:tc>
          <w:tcPr>
            <w:tcW w:w="559" w:type="dxa"/>
            <w:tcBorders>
              <w:top w:val="single" w:sz="6" w:space="0" w:color="000000"/>
              <w:left w:val="single" w:sz="6" w:space="0" w:color="000000"/>
              <w:bottom w:val="single" w:sz="4" w:space="0" w:color="auto"/>
              <w:right w:val="single" w:sz="6" w:space="0" w:color="000000"/>
            </w:tcBorders>
            <w:shd w:val="clear" w:color="auto" w:fill="FFFFFF"/>
            <w:hideMark/>
          </w:tcPr>
          <w:p w:rsidR="00921F6C" w:rsidRPr="00216450" w:rsidRDefault="00BC6FF8" w:rsidP="00BC6FF8">
            <w:pPr>
              <w:spacing w:after="0" w:line="240" w:lineRule="auto"/>
              <w:jc w:val="center"/>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w:t>
            </w:r>
          </w:p>
          <w:p w:rsidR="00921F6C" w:rsidRPr="00216450" w:rsidRDefault="00921F6C" w:rsidP="00BC6FF8">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п/п</w:t>
            </w:r>
          </w:p>
        </w:tc>
        <w:tc>
          <w:tcPr>
            <w:tcW w:w="2552" w:type="dxa"/>
            <w:tcBorders>
              <w:top w:val="single" w:sz="6" w:space="0" w:color="000000"/>
              <w:left w:val="single" w:sz="6" w:space="0" w:color="000000"/>
              <w:bottom w:val="single" w:sz="4" w:space="0" w:color="auto"/>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Фамилия, имя, отчество/наименование юридического лица</w:t>
            </w:r>
          </w:p>
        </w:tc>
        <w:tc>
          <w:tcPr>
            <w:tcW w:w="5528" w:type="dxa"/>
            <w:tcBorders>
              <w:top w:val="single" w:sz="6" w:space="0" w:color="000000"/>
              <w:left w:val="single" w:sz="6" w:space="0" w:color="000000"/>
              <w:bottom w:val="single" w:sz="4" w:space="0" w:color="auto"/>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Предложение и замечание</w:t>
            </w:r>
          </w:p>
        </w:tc>
        <w:tc>
          <w:tcPr>
            <w:tcW w:w="4636" w:type="dxa"/>
            <w:tcBorders>
              <w:top w:val="single" w:sz="6" w:space="0" w:color="000000"/>
              <w:left w:val="single" w:sz="6" w:space="0" w:color="000000"/>
              <w:bottom w:val="single" w:sz="4" w:space="0" w:color="auto"/>
              <w:right w:val="single" w:sz="4" w:space="0" w:color="auto"/>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Решение органа</w:t>
            </w:r>
          </w:p>
        </w:tc>
        <w:tc>
          <w:tcPr>
            <w:tcW w:w="2552" w:type="dxa"/>
            <w:tcBorders>
              <w:top w:val="single" w:sz="4" w:space="0" w:color="auto"/>
              <w:left w:val="single" w:sz="4" w:space="0" w:color="auto"/>
              <w:bottom w:val="single" w:sz="4" w:space="0" w:color="auto"/>
              <w:right w:val="single" w:sz="4" w:space="0" w:color="auto"/>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Аргументированное обоснование</w:t>
            </w:r>
          </w:p>
        </w:tc>
      </w:tr>
      <w:tr w:rsidR="00651D9E" w:rsidRPr="005C701F" w:rsidTr="00E944C3">
        <w:trPr>
          <w:trHeight w:val="2909"/>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651D9E" w:rsidRPr="005C701F" w:rsidRDefault="00651D9E" w:rsidP="00D04E96">
            <w:pPr>
              <w:jc w:val="center"/>
              <w:rPr>
                <w:rFonts w:ascii="Times New Roman" w:eastAsia="Times New Roman" w:hAnsi="Times New Roman" w:cs="Times New Roman"/>
                <w:color w:val="22272F"/>
                <w:sz w:val="20"/>
                <w:szCs w:val="20"/>
                <w:lang w:eastAsia="ru-RU"/>
              </w:rPr>
            </w:pPr>
            <w:r>
              <w:rPr>
                <w:rFonts w:ascii="Times New Roman" w:eastAsia="Times New Roman" w:hAnsi="Times New Roman" w:cs="Times New Roman"/>
                <w:color w:val="22272F"/>
                <w:sz w:val="20"/>
                <w:szCs w:val="20"/>
                <w:lang w:eastAsia="ru-RU"/>
              </w:rPr>
              <w:t>1.</w:t>
            </w:r>
          </w:p>
        </w:tc>
        <w:tc>
          <w:tcPr>
            <w:tcW w:w="2552" w:type="dxa"/>
            <w:tcBorders>
              <w:top w:val="single" w:sz="4" w:space="0" w:color="auto"/>
              <w:bottom w:val="single" w:sz="4" w:space="0" w:color="auto"/>
              <w:right w:val="single" w:sz="4" w:space="0" w:color="auto"/>
            </w:tcBorders>
          </w:tcPr>
          <w:p w:rsidR="00651D9E" w:rsidRPr="00516751" w:rsidRDefault="000B5DD1" w:rsidP="000B5DD1">
            <w:pPr>
              <w:rPr>
                <w:rFonts w:ascii="Times New Roman" w:eastAsia="Times New Roman" w:hAnsi="Times New Roman" w:cs="Times New Roman"/>
                <w:color w:val="22272F"/>
                <w:lang w:eastAsia="ru-RU"/>
              </w:rPr>
            </w:pPr>
            <w:proofErr w:type="spellStart"/>
            <w:r>
              <w:rPr>
                <w:rFonts w:ascii="Times New Roman" w:eastAsia="Times New Roman" w:hAnsi="Times New Roman" w:cs="Times New Roman"/>
                <w:color w:val="22272F"/>
                <w:lang w:eastAsia="ru-RU"/>
              </w:rPr>
              <w:t>Карасюк</w:t>
            </w:r>
            <w:proofErr w:type="spellEnd"/>
            <w:r>
              <w:rPr>
                <w:rFonts w:ascii="Times New Roman" w:eastAsia="Times New Roman" w:hAnsi="Times New Roman" w:cs="Times New Roman"/>
                <w:color w:val="22272F"/>
                <w:lang w:eastAsia="ru-RU"/>
              </w:rPr>
              <w:t xml:space="preserve"> Р.Г. - представитель</w:t>
            </w:r>
            <w:r w:rsidR="00651D9E" w:rsidRPr="00516751">
              <w:rPr>
                <w:rFonts w:ascii="Times New Roman" w:eastAsia="Times New Roman" w:hAnsi="Times New Roman" w:cs="Times New Roman"/>
                <w:color w:val="22272F"/>
                <w:lang w:eastAsia="ru-RU"/>
              </w:rPr>
              <w:t xml:space="preserve"> </w:t>
            </w:r>
            <w:bookmarkStart w:id="0" w:name="_GoBack"/>
            <w:bookmarkEnd w:id="0"/>
            <w:r w:rsidR="00651D9E" w:rsidRPr="00516751">
              <w:rPr>
                <w:rFonts w:ascii="Times New Roman" w:eastAsia="Times New Roman" w:hAnsi="Times New Roman" w:cs="Times New Roman"/>
                <w:color w:val="22272F"/>
                <w:lang w:eastAsia="ru-RU"/>
              </w:rPr>
              <w:t>ООО «СК-Моторс»</w:t>
            </w:r>
          </w:p>
        </w:tc>
        <w:tc>
          <w:tcPr>
            <w:tcW w:w="5528" w:type="dxa"/>
            <w:tcBorders>
              <w:top w:val="single" w:sz="4" w:space="0" w:color="auto"/>
              <w:left w:val="single" w:sz="4" w:space="0" w:color="auto"/>
              <w:bottom w:val="single" w:sz="4" w:space="0" w:color="auto"/>
            </w:tcBorders>
          </w:tcPr>
          <w:p w:rsidR="00651D9E" w:rsidRPr="00516751" w:rsidRDefault="00651D9E" w:rsidP="00651D9E">
            <w:pPr>
              <w:rPr>
                <w:rFonts w:ascii="Times New Roman" w:eastAsia="Times New Roman" w:hAnsi="Times New Roman" w:cs="Times New Roman"/>
                <w:color w:val="22272F"/>
                <w:lang w:eastAsia="ru-RU"/>
              </w:rPr>
            </w:pPr>
            <w:r w:rsidRPr="00516751">
              <w:rPr>
                <w:rFonts w:ascii="Times New Roman" w:eastAsia="Times New Roman" w:hAnsi="Times New Roman" w:cs="Times New Roman"/>
                <w:color w:val="22272F"/>
                <w:lang w:eastAsia="ru-RU"/>
              </w:rPr>
              <w:t>-о том, что ООО «СК-Моторс» является собственником части не</w:t>
            </w:r>
            <w:r w:rsidR="00516751">
              <w:rPr>
                <w:rFonts w:ascii="Times New Roman" w:eastAsia="Times New Roman" w:hAnsi="Times New Roman" w:cs="Times New Roman"/>
                <w:color w:val="22272F"/>
                <w:lang w:eastAsia="ru-RU"/>
              </w:rPr>
              <w:t xml:space="preserve">жилых помещений в здании по ул. </w:t>
            </w:r>
            <w:proofErr w:type="spellStart"/>
            <w:r w:rsidRPr="00516751">
              <w:rPr>
                <w:rFonts w:ascii="Times New Roman" w:eastAsia="Times New Roman" w:hAnsi="Times New Roman" w:cs="Times New Roman"/>
                <w:color w:val="22272F"/>
                <w:lang w:eastAsia="ru-RU"/>
              </w:rPr>
              <w:t>Энергостроителей</w:t>
            </w:r>
            <w:proofErr w:type="spellEnd"/>
            <w:r w:rsidRPr="00516751">
              <w:rPr>
                <w:rFonts w:ascii="Times New Roman" w:eastAsia="Times New Roman" w:hAnsi="Times New Roman" w:cs="Times New Roman"/>
                <w:color w:val="22272F"/>
                <w:lang w:eastAsia="ru-RU"/>
              </w:rPr>
              <w:t>, 20, а также является собственником 1/47 доли земельного участ</w:t>
            </w:r>
            <w:r w:rsidR="00516751">
              <w:rPr>
                <w:rFonts w:ascii="Times New Roman" w:eastAsia="Times New Roman" w:hAnsi="Times New Roman" w:cs="Times New Roman"/>
                <w:color w:val="22272F"/>
                <w:lang w:eastAsia="ru-RU"/>
              </w:rPr>
              <w:t xml:space="preserve">ка. Всего на земельном участке </w:t>
            </w:r>
            <w:r w:rsidRPr="00516751">
              <w:rPr>
                <w:rFonts w:ascii="Times New Roman" w:eastAsia="Times New Roman" w:hAnsi="Times New Roman" w:cs="Times New Roman"/>
                <w:color w:val="22272F"/>
                <w:lang w:eastAsia="ru-RU"/>
              </w:rPr>
              <w:t xml:space="preserve">с кадастровым номером 86:10:0101212:123 8 собственников. Данный земельный участок был сформирован в 2006 году, 2008 году был выкуплен у Администрации города собственниками нежилых помещений. Первоначально был установлен вид разрешенного использования «под </w:t>
            </w:r>
            <w:proofErr w:type="spellStart"/>
            <w:r w:rsidRPr="00516751">
              <w:rPr>
                <w:rFonts w:ascii="Times New Roman" w:eastAsia="Times New Roman" w:hAnsi="Times New Roman" w:cs="Times New Roman"/>
                <w:color w:val="22272F"/>
                <w:lang w:eastAsia="ru-RU"/>
              </w:rPr>
              <w:t>стояночно</w:t>
            </w:r>
            <w:proofErr w:type="spellEnd"/>
            <w:r w:rsidRPr="00516751">
              <w:rPr>
                <w:rFonts w:ascii="Times New Roman" w:eastAsia="Times New Roman" w:hAnsi="Times New Roman" w:cs="Times New Roman"/>
                <w:color w:val="22272F"/>
                <w:lang w:eastAsia="ru-RU"/>
              </w:rPr>
              <w:t xml:space="preserve">-ремонтный бокс, </w:t>
            </w:r>
            <w:proofErr w:type="spellStart"/>
            <w:r w:rsidRPr="00516751">
              <w:rPr>
                <w:rFonts w:ascii="Times New Roman" w:eastAsia="Times New Roman" w:hAnsi="Times New Roman" w:cs="Times New Roman"/>
                <w:color w:val="22272F"/>
                <w:lang w:eastAsia="ru-RU"/>
              </w:rPr>
              <w:t>электроцех</w:t>
            </w:r>
            <w:proofErr w:type="spellEnd"/>
            <w:r w:rsidRPr="00516751">
              <w:rPr>
                <w:rFonts w:ascii="Times New Roman" w:eastAsia="Times New Roman" w:hAnsi="Times New Roman" w:cs="Times New Roman"/>
                <w:color w:val="22272F"/>
                <w:lang w:eastAsia="ru-RU"/>
              </w:rPr>
              <w:t xml:space="preserve">, бытовые и офисные помещения», что </w:t>
            </w:r>
            <w:r w:rsidRPr="00516751">
              <w:rPr>
                <w:rFonts w:ascii="Times New Roman" w:eastAsia="Times New Roman" w:hAnsi="Times New Roman" w:cs="Times New Roman"/>
                <w:color w:val="22272F"/>
                <w:lang w:eastAsia="ru-RU"/>
              </w:rPr>
              <w:lastRenderedPageBreak/>
              <w:t xml:space="preserve">соответствовало видам коммерческой деятельности, которыми занимались собственники нежилых помещений. В период с 2008-2025 год поменялись отдельные собственники нежилых помещений. Направленность коммерческой деятельности в текущее время соответствует следующим видам разрешенного использования магазины (код 4.4), общественное питание (код 4.6), служебные гаражи (код 4.9), ремонт автомобилей (код 4.9.1.4). Эти виды являются условно разрешенными видами использования. На текущий момент в здании расположены и функционируют торговые точки сетей «Магнит», «Монетка», «Пятерочка», «Пивко», «Кружка», а также </w:t>
            </w:r>
            <w:proofErr w:type="spellStart"/>
            <w:r w:rsidRPr="00516751">
              <w:rPr>
                <w:rFonts w:ascii="Times New Roman" w:eastAsia="Times New Roman" w:hAnsi="Times New Roman" w:cs="Times New Roman"/>
                <w:color w:val="22272F"/>
                <w:lang w:eastAsia="ru-RU"/>
              </w:rPr>
              <w:t>Ozon</w:t>
            </w:r>
            <w:proofErr w:type="spellEnd"/>
            <w:r w:rsidRPr="00516751">
              <w:rPr>
                <w:rFonts w:ascii="Times New Roman" w:eastAsia="Times New Roman" w:hAnsi="Times New Roman" w:cs="Times New Roman"/>
                <w:color w:val="22272F"/>
                <w:lang w:eastAsia="ru-RU"/>
              </w:rPr>
              <w:t xml:space="preserve">, </w:t>
            </w:r>
            <w:proofErr w:type="spellStart"/>
            <w:r w:rsidRPr="00516751">
              <w:rPr>
                <w:rFonts w:ascii="Times New Roman" w:eastAsia="Times New Roman" w:hAnsi="Times New Roman" w:cs="Times New Roman"/>
                <w:color w:val="22272F"/>
                <w:lang w:eastAsia="ru-RU"/>
              </w:rPr>
              <w:t>Wildberries</w:t>
            </w:r>
            <w:proofErr w:type="spellEnd"/>
            <w:r w:rsidRPr="00516751">
              <w:rPr>
                <w:rFonts w:ascii="Times New Roman" w:eastAsia="Times New Roman" w:hAnsi="Times New Roman" w:cs="Times New Roman"/>
                <w:color w:val="22272F"/>
                <w:lang w:eastAsia="ru-RU"/>
              </w:rPr>
              <w:t xml:space="preserve"> и аптека. Общая торговая площадь точек 800 </w:t>
            </w:r>
            <w:proofErr w:type="spellStart"/>
            <w:r w:rsidRPr="00516751">
              <w:rPr>
                <w:rFonts w:ascii="Times New Roman" w:eastAsia="Times New Roman" w:hAnsi="Times New Roman" w:cs="Times New Roman"/>
                <w:color w:val="22272F"/>
                <w:lang w:eastAsia="ru-RU"/>
              </w:rPr>
              <w:t>кв.м</w:t>
            </w:r>
            <w:proofErr w:type="spellEnd"/>
            <w:r w:rsidRPr="00516751">
              <w:rPr>
                <w:rFonts w:ascii="Times New Roman" w:eastAsia="Times New Roman" w:hAnsi="Times New Roman" w:cs="Times New Roman"/>
                <w:color w:val="22272F"/>
                <w:lang w:eastAsia="ru-RU"/>
              </w:rPr>
              <w:t xml:space="preserve">. На незастроенной территории есть возможность организации парковочных мест в количестве 85 м/мест. На соседних близлежащих территориях расположены различные СТО, открытие автомобильного движения по новому мосту через р. Обь увеличило поток автомобилистов, пользующихся услугами вышеперечисленных торговых точек. Для города наличие торговых точек в районе ГРЭС создает доступность и удобство для жителей дачных поселков и индивидуальных домостроений, о чем свидетельствует посещаемость данных торговых точек. </w:t>
            </w:r>
          </w:p>
          <w:p w:rsidR="00651D9E" w:rsidRPr="00516751" w:rsidRDefault="00651D9E" w:rsidP="00651D9E">
            <w:pPr>
              <w:rPr>
                <w:rFonts w:ascii="Times New Roman" w:eastAsia="Times New Roman" w:hAnsi="Times New Roman" w:cs="Times New Roman"/>
                <w:color w:val="22272F"/>
                <w:lang w:eastAsia="ru-RU"/>
              </w:rPr>
            </w:pPr>
            <w:r w:rsidRPr="00516751">
              <w:rPr>
                <w:rFonts w:ascii="Times New Roman" w:eastAsia="Times New Roman" w:hAnsi="Times New Roman" w:cs="Times New Roman"/>
                <w:color w:val="22272F"/>
                <w:lang w:eastAsia="ru-RU"/>
              </w:rPr>
              <w:t>- о том, что согласия получены от всех собственников земельного участка.</w:t>
            </w:r>
          </w:p>
        </w:tc>
        <w:tc>
          <w:tcPr>
            <w:tcW w:w="4636" w:type="dxa"/>
            <w:vMerge w:val="restart"/>
            <w:tcBorders>
              <w:top w:val="single" w:sz="4" w:space="0" w:color="auto"/>
              <w:left w:val="single" w:sz="4" w:space="0" w:color="auto"/>
              <w:bottom w:val="single" w:sz="4" w:space="0" w:color="auto"/>
              <w:right w:val="single" w:sz="4" w:space="0" w:color="auto"/>
            </w:tcBorders>
            <w:shd w:val="clear" w:color="auto" w:fill="FFFFFF"/>
          </w:tcPr>
          <w:p w:rsidR="00651D9E" w:rsidRPr="00516751" w:rsidRDefault="00651D9E" w:rsidP="009A655E">
            <w:pPr>
              <w:spacing w:after="0" w:line="240" w:lineRule="auto"/>
              <w:ind w:right="92"/>
              <w:jc w:val="both"/>
              <w:rPr>
                <w:rFonts w:ascii="Times New Roman" w:eastAsia="Times New Roman" w:hAnsi="Times New Roman" w:cs="Times New Roman"/>
                <w:highlight w:val="yellow"/>
                <w:lang w:eastAsia="zh-CN"/>
              </w:rPr>
            </w:pPr>
            <w:r w:rsidRPr="00516751">
              <w:rPr>
                <w:rFonts w:ascii="Times New Roman" w:eastAsia="Times New Roman" w:hAnsi="Times New Roman" w:cs="Times New Roman"/>
                <w:lang w:eastAsia="zh-CN"/>
              </w:rPr>
              <w:lastRenderedPageBreak/>
              <w:t xml:space="preserve">Предоставить разрешение на условно разрешенный вид использования земельного участка с кадастровым номером 86:10:0101212:123, расположенного по адресу: город Сургут, улица </w:t>
            </w:r>
            <w:proofErr w:type="spellStart"/>
            <w:r w:rsidRPr="00516751">
              <w:rPr>
                <w:rFonts w:ascii="Times New Roman" w:eastAsia="Times New Roman" w:hAnsi="Times New Roman" w:cs="Times New Roman"/>
                <w:lang w:eastAsia="zh-CN"/>
              </w:rPr>
              <w:t>Энергостроителей</w:t>
            </w:r>
            <w:proofErr w:type="spellEnd"/>
            <w:r w:rsidRPr="00516751">
              <w:rPr>
                <w:rFonts w:ascii="Times New Roman" w:eastAsia="Times New Roman" w:hAnsi="Times New Roman" w:cs="Times New Roman"/>
                <w:lang w:eastAsia="zh-CN"/>
              </w:rPr>
              <w:t xml:space="preserve">, 20, </w:t>
            </w:r>
            <w:proofErr w:type="spellStart"/>
            <w:r w:rsidRPr="00516751">
              <w:rPr>
                <w:rFonts w:ascii="Times New Roman" w:eastAsia="Times New Roman" w:hAnsi="Times New Roman" w:cs="Times New Roman"/>
                <w:lang w:eastAsia="zh-CN"/>
              </w:rPr>
              <w:t>промзона</w:t>
            </w:r>
            <w:proofErr w:type="spellEnd"/>
            <w:r w:rsidRPr="00516751">
              <w:rPr>
                <w:rFonts w:ascii="Times New Roman" w:eastAsia="Times New Roman" w:hAnsi="Times New Roman" w:cs="Times New Roman"/>
                <w:lang w:eastAsia="zh-CN"/>
              </w:rPr>
              <w:t xml:space="preserve"> ГРЭС-2, территориальная зона П. «Производственная зона», условно разрешенный вид – объекты общественного питания (код 4.6), магазины (код 4.4), служебные гаражи (код 4.9), ремонт автомобилей (код 4.9.1.4), в целях размещения </w:t>
            </w:r>
            <w:r w:rsidRPr="00516751">
              <w:rPr>
                <w:rFonts w:ascii="Times New Roman" w:eastAsia="Times New Roman" w:hAnsi="Times New Roman" w:cs="Times New Roman"/>
                <w:lang w:eastAsia="zh-CN"/>
              </w:rPr>
              <w:lastRenderedPageBreak/>
              <w:t>объектов общественного питания, магазина, служебных гаражей и ремонта автомобилей на земельном участке с кадастровым номером 86:10:0101212:123</w:t>
            </w:r>
            <w:r w:rsidR="00516751">
              <w:rPr>
                <w:rFonts w:ascii="Times New Roman" w:eastAsia="Times New Roman" w:hAnsi="Times New Roman" w:cs="Times New Roman"/>
                <w:lang w:eastAsia="zh-CN"/>
              </w:rPr>
              <w:t>.</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FFFFFF"/>
          </w:tcPr>
          <w:p w:rsidR="00651D9E" w:rsidRPr="00516751" w:rsidRDefault="00651D9E" w:rsidP="00D04E96">
            <w:pPr>
              <w:pStyle w:val="a3"/>
              <w:ind w:left="127" w:firstLine="36"/>
              <w:rPr>
                <w:color w:val="22272F"/>
                <w:sz w:val="22"/>
                <w:szCs w:val="22"/>
              </w:rPr>
            </w:pPr>
            <w:r w:rsidRPr="00516751">
              <w:rPr>
                <w:color w:val="22272F"/>
                <w:sz w:val="22"/>
                <w:szCs w:val="22"/>
              </w:rPr>
              <w:lastRenderedPageBreak/>
              <w:t xml:space="preserve"> 1. В соответствии </w:t>
            </w:r>
          </w:p>
          <w:p w:rsidR="00651D9E" w:rsidRPr="00516751" w:rsidRDefault="00651D9E" w:rsidP="00D04E96">
            <w:pPr>
              <w:pStyle w:val="a3"/>
              <w:ind w:left="127" w:firstLine="36"/>
              <w:rPr>
                <w:color w:val="22272F"/>
                <w:sz w:val="22"/>
                <w:szCs w:val="22"/>
              </w:rPr>
            </w:pPr>
            <w:r w:rsidRPr="00516751">
              <w:rPr>
                <w:color w:val="22272F"/>
                <w:sz w:val="22"/>
                <w:szCs w:val="22"/>
              </w:rPr>
              <w:t>со ст. 39 Градостроительного кодекса РФ.</w:t>
            </w:r>
          </w:p>
          <w:p w:rsidR="00651D9E" w:rsidRPr="00516751" w:rsidRDefault="00651D9E" w:rsidP="00D04E96">
            <w:pPr>
              <w:widowControl w:val="0"/>
              <w:spacing w:after="0"/>
              <w:ind w:left="127" w:firstLine="36"/>
              <w:rPr>
                <w:color w:val="22272F"/>
              </w:rPr>
            </w:pPr>
            <w:r w:rsidRPr="00516751">
              <w:rPr>
                <w:rFonts w:ascii="Times New Roman" w:eastAsia="Times New Roman" w:hAnsi="Times New Roman" w:cs="Times New Roman"/>
                <w:color w:val="22272F"/>
                <w:lang w:eastAsia="ru-RU"/>
              </w:rPr>
              <w:t>2. Результаты публичных слушаний.</w:t>
            </w:r>
          </w:p>
        </w:tc>
      </w:tr>
      <w:tr w:rsidR="00651D9E" w:rsidRPr="005C701F" w:rsidTr="00E944C3">
        <w:trPr>
          <w:trHeight w:val="2909"/>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651D9E" w:rsidRPr="005C701F" w:rsidRDefault="00651D9E" w:rsidP="00D04E96">
            <w:pPr>
              <w:jc w:val="center"/>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0"/>
                <w:szCs w:val="20"/>
                <w:lang w:eastAsia="ru-RU"/>
              </w:rPr>
              <w:t>2</w:t>
            </w:r>
            <w:r w:rsidRPr="005C701F">
              <w:rPr>
                <w:rFonts w:ascii="Times New Roman" w:eastAsia="Times New Roman" w:hAnsi="Times New Roman" w:cs="Times New Roman"/>
                <w:color w:val="22272F"/>
                <w:sz w:val="20"/>
                <w:szCs w:val="20"/>
                <w:lang w:eastAsia="ru-RU"/>
              </w:rPr>
              <w:t>.</w:t>
            </w:r>
          </w:p>
          <w:p w:rsidR="00651D9E" w:rsidRPr="005C701F" w:rsidRDefault="00651D9E" w:rsidP="005C701F">
            <w:pPr>
              <w:widowControl w:val="0"/>
              <w:rPr>
                <w:rFonts w:ascii="Times New Roman" w:eastAsia="Times New Roman" w:hAnsi="Times New Roman" w:cs="Times New Roman"/>
                <w:color w:val="22272F"/>
                <w:sz w:val="21"/>
                <w:szCs w:val="21"/>
                <w:lang w:eastAsia="ru-RU"/>
              </w:rPr>
            </w:pPr>
          </w:p>
        </w:tc>
        <w:tc>
          <w:tcPr>
            <w:tcW w:w="2552" w:type="dxa"/>
            <w:tcBorders>
              <w:top w:val="single" w:sz="4" w:space="0" w:color="auto"/>
              <w:bottom w:val="single" w:sz="4" w:space="0" w:color="auto"/>
              <w:right w:val="single" w:sz="4" w:space="0" w:color="auto"/>
            </w:tcBorders>
          </w:tcPr>
          <w:p w:rsidR="00651D9E" w:rsidRPr="005C701F" w:rsidRDefault="00651D9E" w:rsidP="00516751">
            <w:pPr>
              <w:rPr>
                <w:rFonts w:ascii="Times New Roman" w:eastAsia="Times New Roman" w:hAnsi="Times New Roman" w:cs="Times New Roman"/>
                <w:color w:val="22272F"/>
                <w:lang w:eastAsia="ru-RU"/>
              </w:rPr>
            </w:pPr>
            <w:r w:rsidRPr="005C701F">
              <w:rPr>
                <w:rFonts w:ascii="Times New Roman" w:eastAsia="Times New Roman" w:hAnsi="Times New Roman" w:cs="Times New Roman"/>
                <w:color w:val="22272F"/>
                <w:lang w:eastAsia="ru-RU"/>
              </w:rPr>
              <w:t xml:space="preserve">Сорич И.А.- </w:t>
            </w:r>
            <w:r w:rsidR="00516751">
              <w:rPr>
                <w:rFonts w:ascii="Times New Roman" w:eastAsia="Times New Roman" w:hAnsi="Times New Roman" w:cs="Times New Roman"/>
                <w:color w:val="22272F"/>
                <w:lang w:eastAsia="ru-RU"/>
              </w:rPr>
              <w:t xml:space="preserve">председатель публичных слушаний, </w:t>
            </w:r>
            <w:r w:rsidRPr="005C701F">
              <w:rPr>
                <w:rFonts w:ascii="Times New Roman" w:eastAsia="Times New Roman" w:hAnsi="Times New Roman" w:cs="Times New Roman"/>
                <w:color w:val="22272F"/>
                <w:lang w:eastAsia="ru-RU"/>
              </w:rPr>
              <w:t>сопредседатель комиссии по градостроительному зонированию, директор департамента архитектуры и градостроительства</w:t>
            </w:r>
          </w:p>
        </w:tc>
        <w:tc>
          <w:tcPr>
            <w:tcW w:w="5528" w:type="dxa"/>
            <w:tcBorders>
              <w:top w:val="single" w:sz="4" w:space="0" w:color="auto"/>
              <w:left w:val="single" w:sz="4" w:space="0" w:color="auto"/>
              <w:bottom w:val="single" w:sz="4" w:space="0" w:color="auto"/>
            </w:tcBorders>
          </w:tcPr>
          <w:p w:rsidR="00651D9E" w:rsidRPr="005C701F" w:rsidRDefault="00651D9E" w:rsidP="00D04E96">
            <w:pPr>
              <w:rPr>
                <w:rFonts w:ascii="Times New Roman" w:eastAsia="Times New Roman" w:hAnsi="Times New Roman" w:cs="Times New Roman"/>
                <w:color w:val="22272F"/>
                <w:sz w:val="21"/>
                <w:szCs w:val="21"/>
                <w:lang w:eastAsia="ru-RU"/>
              </w:rPr>
            </w:pPr>
            <w:r w:rsidRPr="00651D9E">
              <w:rPr>
                <w:rFonts w:ascii="Times New Roman" w:eastAsia="Times New Roman" w:hAnsi="Times New Roman" w:cs="Times New Roman"/>
                <w:color w:val="22272F"/>
                <w:sz w:val="21"/>
                <w:szCs w:val="21"/>
                <w:lang w:eastAsia="ru-RU"/>
              </w:rPr>
              <w:t>- вопрос о том, имеются ли согласия от всех собственников общедолевой собственности.</w:t>
            </w:r>
          </w:p>
        </w:tc>
        <w:tc>
          <w:tcPr>
            <w:tcW w:w="4636" w:type="dxa"/>
            <w:vMerge/>
            <w:tcBorders>
              <w:top w:val="single" w:sz="4" w:space="0" w:color="auto"/>
              <w:left w:val="single" w:sz="4" w:space="0" w:color="auto"/>
              <w:bottom w:val="single" w:sz="4" w:space="0" w:color="auto"/>
              <w:right w:val="single" w:sz="4" w:space="0" w:color="auto"/>
            </w:tcBorders>
            <w:shd w:val="clear" w:color="auto" w:fill="FFFFFF"/>
          </w:tcPr>
          <w:p w:rsidR="00651D9E" w:rsidRPr="005C701F" w:rsidRDefault="00651D9E" w:rsidP="009A655E">
            <w:pPr>
              <w:spacing w:after="0" w:line="240" w:lineRule="auto"/>
              <w:ind w:right="92"/>
              <w:jc w:val="both"/>
              <w:rPr>
                <w:rFonts w:ascii="Times New Roman" w:eastAsia="Times New Roman" w:hAnsi="Times New Roman" w:cs="Times New Roman"/>
                <w:sz w:val="23"/>
                <w:szCs w:val="23"/>
                <w:lang w:eastAsia="zh-CN"/>
              </w:rPr>
            </w:pPr>
          </w:p>
        </w:tc>
        <w:tc>
          <w:tcPr>
            <w:tcW w:w="2552" w:type="dxa"/>
            <w:vMerge/>
            <w:tcBorders>
              <w:top w:val="single" w:sz="4" w:space="0" w:color="auto"/>
              <w:left w:val="single" w:sz="4" w:space="0" w:color="auto"/>
              <w:bottom w:val="single" w:sz="4" w:space="0" w:color="auto"/>
              <w:right w:val="single" w:sz="4" w:space="0" w:color="auto"/>
            </w:tcBorders>
            <w:shd w:val="clear" w:color="auto" w:fill="FFFFFF"/>
            <w:hideMark/>
          </w:tcPr>
          <w:p w:rsidR="00651D9E" w:rsidRPr="005C701F" w:rsidRDefault="00651D9E" w:rsidP="00D04E96">
            <w:pPr>
              <w:widowControl w:val="0"/>
              <w:spacing w:after="0"/>
              <w:ind w:left="127" w:firstLine="36"/>
              <w:rPr>
                <w:rFonts w:ascii="Times New Roman" w:eastAsia="Times New Roman" w:hAnsi="Times New Roman" w:cs="Times New Roman"/>
                <w:color w:val="22272F"/>
                <w:sz w:val="21"/>
                <w:szCs w:val="21"/>
                <w:lang w:eastAsia="ru-RU"/>
              </w:rPr>
            </w:pPr>
          </w:p>
        </w:tc>
      </w:tr>
    </w:tbl>
    <w:p w:rsidR="00593D1E" w:rsidRPr="005C701F" w:rsidRDefault="00593D1E" w:rsidP="00216450">
      <w:pPr>
        <w:widowControl w:val="0"/>
        <w:jc w:val="both"/>
        <w:rPr>
          <w:rFonts w:ascii="Times New Roman" w:eastAsia="Times New Roman" w:hAnsi="Times New Roman" w:cs="Times New Roman"/>
          <w:lang w:eastAsia="zh-CN"/>
        </w:rPr>
      </w:pPr>
    </w:p>
    <w:p w:rsidR="004D0168" w:rsidRDefault="00216450" w:rsidP="00216450">
      <w:pPr>
        <w:widowControl w:val="0"/>
        <w:jc w:val="both"/>
        <w:rPr>
          <w:rFonts w:ascii="Times New Roman" w:eastAsia="Times New Roman" w:hAnsi="Times New Roman" w:cs="Times New Roman"/>
          <w:sz w:val="24"/>
          <w:szCs w:val="24"/>
          <w:lang w:eastAsia="zh-CN"/>
        </w:rPr>
      </w:pPr>
      <w:r w:rsidRPr="00B3300D">
        <w:rPr>
          <w:rFonts w:ascii="Times New Roman" w:eastAsia="Times New Roman" w:hAnsi="Times New Roman" w:cs="Times New Roman"/>
          <w:sz w:val="24"/>
          <w:szCs w:val="24"/>
          <w:lang w:eastAsia="zh-CN"/>
        </w:rPr>
        <w:t xml:space="preserve">Выводы </w:t>
      </w:r>
      <w:r w:rsidR="0027156F" w:rsidRPr="00B3300D">
        <w:rPr>
          <w:rFonts w:ascii="Times New Roman" w:eastAsia="Times New Roman" w:hAnsi="Times New Roman" w:cs="Times New Roman"/>
          <w:sz w:val="24"/>
          <w:szCs w:val="24"/>
          <w:lang w:eastAsia="zh-CN"/>
        </w:rPr>
        <w:t xml:space="preserve">по результатам публичных слушаний: </w:t>
      </w:r>
    </w:p>
    <w:p w:rsidR="0027156F" w:rsidRPr="004D0168" w:rsidRDefault="0027156F" w:rsidP="004D0168">
      <w:pPr>
        <w:jc w:val="right"/>
        <w:rPr>
          <w:rFonts w:ascii="Times New Roman" w:eastAsia="Times New Roman" w:hAnsi="Times New Roman" w:cs="Times New Roman"/>
          <w:sz w:val="24"/>
          <w:szCs w:val="24"/>
          <w:lang w:eastAsia="zh-CN"/>
        </w:rPr>
      </w:pPr>
    </w:p>
    <w:p w:rsidR="00D04E96" w:rsidRPr="00B3300D" w:rsidRDefault="00D04E96" w:rsidP="006B02AC">
      <w:pPr>
        <w:spacing w:after="0" w:line="240" w:lineRule="auto"/>
        <w:ind w:right="92" w:firstLine="851"/>
        <w:jc w:val="both"/>
        <w:rPr>
          <w:rFonts w:ascii="Times New Roman" w:eastAsia="Times New Roman" w:hAnsi="Times New Roman" w:cs="Times New Roman"/>
          <w:sz w:val="24"/>
          <w:szCs w:val="24"/>
          <w:lang w:eastAsia="zh-CN"/>
        </w:rPr>
      </w:pPr>
      <w:r w:rsidRPr="00B3300D">
        <w:rPr>
          <w:rFonts w:ascii="Times New Roman" w:eastAsia="Times New Roman" w:hAnsi="Times New Roman" w:cs="Times New Roman"/>
          <w:sz w:val="24"/>
          <w:szCs w:val="24"/>
          <w:lang w:eastAsia="zh-CN"/>
        </w:rPr>
        <w:t xml:space="preserve">Предоставить разрешение </w:t>
      </w:r>
      <w:r w:rsidR="009A655E" w:rsidRPr="00B3300D">
        <w:rPr>
          <w:rFonts w:ascii="Times New Roman" w:eastAsia="Times New Roman" w:hAnsi="Times New Roman" w:cs="Times New Roman"/>
          <w:sz w:val="24"/>
          <w:szCs w:val="24"/>
          <w:lang w:eastAsia="zh-CN"/>
        </w:rPr>
        <w:t xml:space="preserve">на условно разрешенный вид использования земельного участка с кадастровым номером </w:t>
      </w:r>
      <w:r w:rsidR="00ED1C3A" w:rsidRPr="00B3300D">
        <w:rPr>
          <w:rFonts w:ascii="Times New Roman" w:eastAsia="Times New Roman" w:hAnsi="Times New Roman" w:cs="Times New Roman"/>
          <w:sz w:val="24"/>
          <w:szCs w:val="24"/>
          <w:lang w:eastAsia="zh-CN"/>
        </w:rPr>
        <w:t xml:space="preserve">86:10:0101212:123, расположенного по адресу: город Сургут, улица </w:t>
      </w:r>
      <w:proofErr w:type="spellStart"/>
      <w:r w:rsidR="00ED1C3A" w:rsidRPr="00B3300D">
        <w:rPr>
          <w:rFonts w:ascii="Times New Roman" w:eastAsia="Times New Roman" w:hAnsi="Times New Roman" w:cs="Times New Roman"/>
          <w:sz w:val="24"/>
          <w:szCs w:val="24"/>
          <w:lang w:eastAsia="zh-CN"/>
        </w:rPr>
        <w:t>Энергостроителей</w:t>
      </w:r>
      <w:proofErr w:type="spellEnd"/>
      <w:r w:rsidR="00ED1C3A" w:rsidRPr="00B3300D">
        <w:rPr>
          <w:rFonts w:ascii="Times New Roman" w:eastAsia="Times New Roman" w:hAnsi="Times New Roman" w:cs="Times New Roman"/>
          <w:sz w:val="24"/>
          <w:szCs w:val="24"/>
          <w:lang w:eastAsia="zh-CN"/>
        </w:rPr>
        <w:t xml:space="preserve">, 20, </w:t>
      </w:r>
      <w:proofErr w:type="spellStart"/>
      <w:r w:rsidR="00ED1C3A" w:rsidRPr="00B3300D">
        <w:rPr>
          <w:rFonts w:ascii="Times New Roman" w:eastAsia="Times New Roman" w:hAnsi="Times New Roman" w:cs="Times New Roman"/>
          <w:sz w:val="24"/>
          <w:szCs w:val="24"/>
          <w:lang w:eastAsia="zh-CN"/>
        </w:rPr>
        <w:t>промзона</w:t>
      </w:r>
      <w:proofErr w:type="spellEnd"/>
      <w:r w:rsidR="00ED1C3A" w:rsidRPr="00B3300D">
        <w:rPr>
          <w:rFonts w:ascii="Times New Roman" w:eastAsia="Times New Roman" w:hAnsi="Times New Roman" w:cs="Times New Roman"/>
          <w:sz w:val="24"/>
          <w:szCs w:val="24"/>
          <w:lang w:eastAsia="zh-CN"/>
        </w:rPr>
        <w:t xml:space="preserve"> ГРЭС-2, территориальная зона П. «Производственная зона», условно разрешенный вид – объекты общественного питания (код 4.6), магазины (код 4.4), служебные гаражи (код 4.9), ремонт автомобилей (код 4.9.1.4), в целях размещения объектов общественного питания, магазина, служебных гаражей и ремонта автомобилей на земельном участке с кадастровым номером 86:10:0101212:123.</w:t>
      </w:r>
    </w:p>
    <w:p w:rsidR="009A655E" w:rsidRPr="00B3300D" w:rsidRDefault="009A655E" w:rsidP="00D04E96">
      <w:pPr>
        <w:spacing w:after="0" w:line="240" w:lineRule="auto"/>
        <w:ind w:right="92"/>
        <w:rPr>
          <w:rFonts w:ascii="Times New Roman" w:eastAsia="Times New Roman" w:hAnsi="Times New Roman" w:cs="Times New Roman"/>
          <w:sz w:val="24"/>
          <w:szCs w:val="24"/>
          <w:lang w:eastAsia="zh-CN"/>
        </w:rPr>
      </w:pPr>
    </w:p>
    <w:p w:rsidR="009A655E" w:rsidRPr="00B3300D" w:rsidRDefault="009A655E" w:rsidP="00D04E96">
      <w:pPr>
        <w:spacing w:after="0" w:line="240" w:lineRule="auto"/>
        <w:ind w:right="92"/>
        <w:rPr>
          <w:rFonts w:ascii="Times New Roman" w:eastAsia="Times New Roman" w:hAnsi="Times New Roman" w:cs="Times New Roman"/>
          <w:sz w:val="24"/>
          <w:szCs w:val="24"/>
          <w:lang w:eastAsia="zh-CN"/>
        </w:rPr>
      </w:pPr>
    </w:p>
    <w:p w:rsidR="009A655E" w:rsidRPr="00B3300D" w:rsidRDefault="009A655E" w:rsidP="00D04E96">
      <w:pPr>
        <w:spacing w:after="0" w:line="240" w:lineRule="auto"/>
        <w:ind w:right="92"/>
        <w:rPr>
          <w:rFonts w:ascii="Times New Roman" w:eastAsia="Times New Roman" w:hAnsi="Times New Roman" w:cs="Times New Roman"/>
          <w:sz w:val="24"/>
          <w:szCs w:val="24"/>
          <w:lang w:eastAsia="zh-CN"/>
        </w:rPr>
      </w:pPr>
    </w:p>
    <w:p w:rsidR="00516751" w:rsidRDefault="00516751" w:rsidP="00516751">
      <w:pPr>
        <w:spacing w:after="0" w:line="240" w:lineRule="auto"/>
        <w:ind w:right="92"/>
        <w:rPr>
          <w:rFonts w:ascii="Times New Roman" w:eastAsia="Times New Roman" w:hAnsi="Times New Roman" w:cs="Times New Roman"/>
          <w:sz w:val="24"/>
          <w:szCs w:val="24"/>
          <w:lang w:eastAsia="zh-CN"/>
        </w:rPr>
      </w:pPr>
      <w:r>
        <w:rPr>
          <w:rFonts w:ascii="Times New Roman" w:eastAsia="Times New Roman" w:hAnsi="Times New Roman" w:cs="Times New Roman"/>
          <w:color w:val="22272F"/>
          <w:lang w:eastAsia="ru-RU"/>
        </w:rPr>
        <w:t>Председатель публичных слушаний, с</w:t>
      </w:r>
      <w:r w:rsidR="00D04E96" w:rsidRPr="00B3300D">
        <w:rPr>
          <w:rFonts w:ascii="Times New Roman" w:eastAsia="Times New Roman" w:hAnsi="Times New Roman" w:cs="Times New Roman"/>
          <w:sz w:val="24"/>
          <w:szCs w:val="24"/>
          <w:lang w:eastAsia="zh-CN"/>
        </w:rPr>
        <w:t xml:space="preserve">опредседатель </w:t>
      </w:r>
      <w:r w:rsidR="006B072D" w:rsidRPr="00B3300D">
        <w:rPr>
          <w:rFonts w:ascii="Times New Roman" w:eastAsia="Times New Roman" w:hAnsi="Times New Roman" w:cs="Times New Roman"/>
          <w:sz w:val="24"/>
          <w:szCs w:val="24"/>
          <w:lang w:eastAsia="zh-CN"/>
        </w:rPr>
        <w:t xml:space="preserve">комиссии </w:t>
      </w:r>
      <w:r w:rsidR="00D04E96" w:rsidRPr="00B3300D">
        <w:rPr>
          <w:rFonts w:ascii="Times New Roman" w:eastAsia="Times New Roman" w:hAnsi="Times New Roman" w:cs="Times New Roman"/>
          <w:sz w:val="24"/>
          <w:szCs w:val="24"/>
          <w:lang w:eastAsia="zh-CN"/>
        </w:rPr>
        <w:br/>
      </w:r>
      <w:r w:rsidR="006B072D" w:rsidRPr="00B3300D">
        <w:rPr>
          <w:rFonts w:ascii="Times New Roman" w:eastAsia="Times New Roman" w:hAnsi="Times New Roman" w:cs="Times New Roman"/>
          <w:sz w:val="24"/>
          <w:szCs w:val="24"/>
          <w:lang w:eastAsia="zh-CN"/>
        </w:rPr>
        <w:t xml:space="preserve">по градостроительному зонированию, директор департамента </w:t>
      </w:r>
    </w:p>
    <w:p w:rsidR="0060565B" w:rsidRPr="00B3300D" w:rsidRDefault="006B072D" w:rsidP="00516751">
      <w:pPr>
        <w:spacing w:after="0" w:line="240" w:lineRule="auto"/>
        <w:ind w:right="92"/>
        <w:rPr>
          <w:rFonts w:ascii="Times New Roman" w:eastAsia="Times New Roman" w:hAnsi="Times New Roman" w:cs="Times New Roman"/>
          <w:sz w:val="24"/>
          <w:szCs w:val="24"/>
          <w:lang w:eastAsia="zh-CN"/>
        </w:rPr>
      </w:pPr>
      <w:r w:rsidRPr="00B3300D">
        <w:rPr>
          <w:rFonts w:ascii="Times New Roman" w:eastAsia="Times New Roman" w:hAnsi="Times New Roman" w:cs="Times New Roman"/>
          <w:sz w:val="24"/>
          <w:szCs w:val="24"/>
          <w:lang w:eastAsia="zh-CN"/>
        </w:rPr>
        <w:t xml:space="preserve">архитектуры и </w:t>
      </w:r>
      <w:r w:rsidR="00B3300D">
        <w:rPr>
          <w:rFonts w:ascii="Times New Roman" w:eastAsia="Times New Roman" w:hAnsi="Times New Roman" w:cs="Times New Roman"/>
          <w:sz w:val="24"/>
          <w:szCs w:val="24"/>
          <w:lang w:eastAsia="zh-CN"/>
        </w:rPr>
        <w:t>градостроительства</w:t>
      </w:r>
      <w:r w:rsidRPr="00B3300D">
        <w:rPr>
          <w:rFonts w:ascii="Times New Roman" w:eastAsia="Times New Roman" w:hAnsi="Times New Roman" w:cs="Times New Roman"/>
          <w:sz w:val="24"/>
          <w:szCs w:val="24"/>
          <w:lang w:eastAsia="zh-CN"/>
        </w:rPr>
        <w:t xml:space="preserve">                                                                                                                                       </w:t>
      </w:r>
      <w:r w:rsidR="00516751">
        <w:rPr>
          <w:rFonts w:ascii="Times New Roman" w:eastAsia="Times New Roman" w:hAnsi="Times New Roman" w:cs="Times New Roman"/>
          <w:sz w:val="24"/>
          <w:szCs w:val="24"/>
          <w:lang w:eastAsia="zh-CN"/>
        </w:rPr>
        <w:t xml:space="preserve">                                          </w:t>
      </w:r>
      <w:r w:rsidRPr="00B3300D">
        <w:rPr>
          <w:rFonts w:ascii="Times New Roman" w:eastAsia="Times New Roman" w:hAnsi="Times New Roman" w:cs="Times New Roman"/>
          <w:sz w:val="24"/>
          <w:szCs w:val="24"/>
          <w:lang w:eastAsia="zh-CN"/>
        </w:rPr>
        <w:t xml:space="preserve">  И.А. Сорич                                                                                                                                                          </w:t>
      </w:r>
      <w:r w:rsidR="0027156F" w:rsidRPr="00B3300D">
        <w:rPr>
          <w:rFonts w:ascii="Times New Roman" w:eastAsia="Times New Roman" w:hAnsi="Times New Roman" w:cs="Times New Roman"/>
          <w:sz w:val="24"/>
          <w:szCs w:val="24"/>
          <w:lang w:eastAsia="zh-CN"/>
        </w:rPr>
        <w:t xml:space="preserve">                             </w:t>
      </w:r>
      <w:r w:rsidR="0060565B" w:rsidRPr="00B3300D">
        <w:rPr>
          <w:rFonts w:ascii="Times New Roman" w:eastAsia="Times New Roman" w:hAnsi="Times New Roman" w:cs="Times New Roman"/>
          <w:sz w:val="24"/>
          <w:szCs w:val="24"/>
          <w:lang w:eastAsia="zh-CN"/>
        </w:rPr>
        <w:t xml:space="preserve">                                                                                                                                   </w:t>
      </w:r>
      <w:r w:rsidR="00493D5B" w:rsidRPr="00B3300D">
        <w:rPr>
          <w:rFonts w:ascii="Times New Roman" w:eastAsia="Times New Roman" w:hAnsi="Times New Roman" w:cs="Times New Roman"/>
          <w:sz w:val="24"/>
          <w:szCs w:val="24"/>
          <w:lang w:eastAsia="zh-CN"/>
        </w:rPr>
        <w:t xml:space="preserve">                    </w:t>
      </w:r>
      <w:r w:rsidRPr="00B3300D">
        <w:rPr>
          <w:rFonts w:ascii="Times New Roman" w:eastAsia="Times New Roman" w:hAnsi="Times New Roman" w:cs="Times New Roman"/>
          <w:sz w:val="24"/>
          <w:szCs w:val="24"/>
          <w:lang w:eastAsia="zh-CN"/>
        </w:rPr>
        <w:t xml:space="preserve">                         </w:t>
      </w:r>
    </w:p>
    <w:p w:rsidR="0027156F" w:rsidRPr="00B3300D" w:rsidRDefault="0027156F" w:rsidP="00216450">
      <w:pPr>
        <w:spacing w:after="0"/>
        <w:rPr>
          <w:rFonts w:ascii="Times New Roman" w:eastAsia="Times New Roman" w:hAnsi="Times New Roman" w:cs="Times New Roman"/>
          <w:sz w:val="24"/>
          <w:szCs w:val="24"/>
          <w:lang w:eastAsia="zh-CN"/>
        </w:rPr>
      </w:pPr>
      <w:r w:rsidRPr="00B3300D">
        <w:rPr>
          <w:rFonts w:ascii="Times New Roman" w:eastAsia="Times New Roman" w:hAnsi="Times New Roman" w:cs="Times New Roman"/>
          <w:sz w:val="24"/>
          <w:szCs w:val="24"/>
          <w:lang w:eastAsia="zh-CN"/>
        </w:rPr>
        <w:t xml:space="preserve">                                                                                                                                                                                                                                           </w:t>
      </w:r>
    </w:p>
    <w:p w:rsidR="0027156F" w:rsidRPr="00B3300D" w:rsidRDefault="00216450" w:rsidP="00216450">
      <w:pPr>
        <w:spacing w:after="0"/>
        <w:rPr>
          <w:rFonts w:ascii="Times New Roman" w:eastAsia="Times New Roman" w:hAnsi="Times New Roman" w:cs="Times New Roman"/>
          <w:sz w:val="24"/>
          <w:szCs w:val="24"/>
          <w:lang w:eastAsia="zh-CN"/>
        </w:rPr>
      </w:pPr>
      <w:r w:rsidRPr="00B3300D">
        <w:rPr>
          <w:rFonts w:ascii="Times New Roman" w:eastAsia="Times New Roman" w:hAnsi="Times New Roman" w:cs="Times New Roman"/>
          <w:sz w:val="24"/>
          <w:szCs w:val="24"/>
          <w:lang w:eastAsia="zh-CN"/>
        </w:rPr>
        <w:t>Секретарь публичных слушаний,</w:t>
      </w:r>
      <w:r w:rsidR="007408B5" w:rsidRPr="00B3300D">
        <w:rPr>
          <w:rFonts w:ascii="Times New Roman" w:eastAsia="Times New Roman" w:hAnsi="Times New Roman" w:cs="Times New Roman"/>
          <w:sz w:val="24"/>
          <w:szCs w:val="24"/>
          <w:lang w:eastAsia="zh-CN"/>
        </w:rPr>
        <w:t xml:space="preserve"> </w:t>
      </w:r>
      <w:r w:rsidR="0060565B" w:rsidRPr="00B3300D">
        <w:rPr>
          <w:rFonts w:ascii="Times New Roman" w:eastAsia="Times New Roman" w:hAnsi="Times New Roman" w:cs="Times New Roman"/>
          <w:sz w:val="24"/>
          <w:szCs w:val="24"/>
          <w:lang w:eastAsia="zh-CN"/>
        </w:rPr>
        <w:t>с</w:t>
      </w:r>
      <w:r w:rsidR="0027156F" w:rsidRPr="00B3300D">
        <w:rPr>
          <w:rFonts w:ascii="Times New Roman" w:eastAsia="Times New Roman" w:hAnsi="Times New Roman" w:cs="Times New Roman"/>
          <w:sz w:val="24"/>
          <w:szCs w:val="24"/>
          <w:lang w:eastAsia="zh-CN"/>
        </w:rPr>
        <w:t>пециалист</w:t>
      </w:r>
      <w:r w:rsidR="0060565B" w:rsidRPr="00B3300D">
        <w:rPr>
          <w:rFonts w:ascii="Times New Roman" w:eastAsia="Times New Roman" w:hAnsi="Times New Roman" w:cs="Times New Roman"/>
          <w:sz w:val="24"/>
          <w:szCs w:val="24"/>
          <w:lang w:eastAsia="zh-CN"/>
        </w:rPr>
        <w:t>-эксперт</w:t>
      </w:r>
      <w:r w:rsidR="0027156F" w:rsidRPr="00B3300D">
        <w:rPr>
          <w:rFonts w:ascii="Times New Roman" w:eastAsia="Times New Roman" w:hAnsi="Times New Roman" w:cs="Times New Roman"/>
          <w:sz w:val="24"/>
          <w:szCs w:val="24"/>
          <w:lang w:eastAsia="zh-CN"/>
        </w:rPr>
        <w:t xml:space="preserve"> </w:t>
      </w:r>
      <w:r w:rsidR="0060565B" w:rsidRPr="00B3300D">
        <w:rPr>
          <w:rFonts w:ascii="Times New Roman" w:eastAsia="Times New Roman" w:hAnsi="Times New Roman" w:cs="Times New Roman"/>
          <w:sz w:val="24"/>
          <w:szCs w:val="24"/>
          <w:lang w:eastAsia="zh-CN"/>
        </w:rPr>
        <w:t>отдела генерального плана</w:t>
      </w:r>
      <w:r w:rsidRPr="00B3300D">
        <w:rPr>
          <w:rFonts w:ascii="Times New Roman" w:eastAsia="Times New Roman" w:hAnsi="Times New Roman" w:cs="Times New Roman"/>
          <w:sz w:val="24"/>
          <w:szCs w:val="24"/>
          <w:lang w:eastAsia="zh-CN"/>
        </w:rPr>
        <w:t xml:space="preserve">                                                                                                                                                                                                      </w:t>
      </w:r>
      <w:r w:rsidR="0060565B" w:rsidRPr="00B3300D">
        <w:rPr>
          <w:rFonts w:ascii="Times New Roman" w:eastAsia="Times New Roman" w:hAnsi="Times New Roman" w:cs="Times New Roman"/>
          <w:sz w:val="24"/>
          <w:szCs w:val="24"/>
          <w:lang w:eastAsia="zh-CN"/>
        </w:rPr>
        <w:t xml:space="preserve">           департамента архитектуры и градостр</w:t>
      </w:r>
      <w:r w:rsidR="00B3300D">
        <w:rPr>
          <w:rFonts w:ascii="Times New Roman" w:eastAsia="Times New Roman" w:hAnsi="Times New Roman" w:cs="Times New Roman"/>
          <w:sz w:val="24"/>
          <w:szCs w:val="24"/>
          <w:lang w:eastAsia="zh-CN"/>
        </w:rPr>
        <w:t xml:space="preserve">оительства                    </w:t>
      </w:r>
      <w:r w:rsidR="0060565B" w:rsidRPr="00B3300D">
        <w:rPr>
          <w:rFonts w:ascii="Times New Roman" w:eastAsia="Times New Roman" w:hAnsi="Times New Roman" w:cs="Times New Roman"/>
          <w:sz w:val="24"/>
          <w:szCs w:val="24"/>
          <w:lang w:eastAsia="zh-CN"/>
        </w:rPr>
        <w:t xml:space="preserve">                                                                                                                                    </w:t>
      </w:r>
      <w:r w:rsidR="006B072D" w:rsidRPr="00B3300D">
        <w:rPr>
          <w:rFonts w:ascii="Times New Roman" w:eastAsia="Times New Roman" w:hAnsi="Times New Roman" w:cs="Times New Roman"/>
          <w:sz w:val="24"/>
          <w:szCs w:val="24"/>
          <w:lang w:eastAsia="zh-CN"/>
        </w:rPr>
        <w:t xml:space="preserve">  </w:t>
      </w:r>
      <w:r w:rsidR="0060565B" w:rsidRPr="00B3300D">
        <w:rPr>
          <w:rFonts w:ascii="Times New Roman" w:eastAsia="Times New Roman" w:hAnsi="Times New Roman" w:cs="Times New Roman"/>
          <w:sz w:val="24"/>
          <w:szCs w:val="24"/>
          <w:lang w:eastAsia="zh-CN"/>
        </w:rPr>
        <w:t xml:space="preserve">  </w:t>
      </w:r>
      <w:r w:rsidRPr="00B3300D">
        <w:rPr>
          <w:rFonts w:ascii="Times New Roman" w:eastAsia="Times New Roman" w:hAnsi="Times New Roman" w:cs="Times New Roman"/>
          <w:sz w:val="24"/>
          <w:szCs w:val="24"/>
          <w:lang w:eastAsia="zh-CN"/>
        </w:rPr>
        <w:t xml:space="preserve">О.С. Яцик                                                                                                                                                                                                                                                                                                                                                   </w:t>
      </w:r>
    </w:p>
    <w:sectPr w:rsidR="0027156F" w:rsidRPr="00B3300D" w:rsidSect="00B3300D">
      <w:footerReference w:type="default" r:id="rId6"/>
      <w:pgSz w:w="16838" w:h="11906" w:orient="landscape"/>
      <w:pgMar w:top="568" w:right="536" w:bottom="284" w:left="709"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FE1" w:rsidRDefault="00CB5FE1" w:rsidP="00CB5FE1">
      <w:pPr>
        <w:spacing w:after="0" w:line="240" w:lineRule="auto"/>
      </w:pPr>
      <w:r>
        <w:separator/>
      </w:r>
    </w:p>
  </w:endnote>
  <w:endnote w:type="continuationSeparator" w:id="0">
    <w:p w:rsidR="00CB5FE1" w:rsidRDefault="00CB5FE1" w:rsidP="00CB5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040430"/>
      <w:docPartObj>
        <w:docPartGallery w:val="Page Numbers (Bottom of Page)"/>
        <w:docPartUnique/>
      </w:docPartObj>
    </w:sdtPr>
    <w:sdtEndPr>
      <w:rPr>
        <w:rFonts w:ascii="Times New Roman" w:hAnsi="Times New Roman" w:cs="Times New Roman"/>
        <w:sz w:val="20"/>
        <w:szCs w:val="20"/>
      </w:rPr>
    </w:sdtEndPr>
    <w:sdtContent>
      <w:p w:rsidR="00BD5A2E" w:rsidRPr="002378B4" w:rsidRDefault="00BD5A2E" w:rsidP="004D0168">
        <w:pPr>
          <w:pStyle w:val="a7"/>
          <w:jc w:val="center"/>
          <w:rPr>
            <w:rFonts w:ascii="Times New Roman" w:hAnsi="Times New Roman" w:cs="Times New Roman"/>
            <w:sz w:val="20"/>
            <w:szCs w:val="20"/>
          </w:rPr>
        </w:pPr>
        <w:r w:rsidRPr="002378B4">
          <w:rPr>
            <w:rFonts w:ascii="Times New Roman" w:hAnsi="Times New Roman" w:cs="Times New Roman"/>
            <w:sz w:val="20"/>
            <w:szCs w:val="20"/>
          </w:rPr>
          <w:fldChar w:fldCharType="begin"/>
        </w:r>
        <w:r w:rsidRPr="002378B4">
          <w:rPr>
            <w:rFonts w:ascii="Times New Roman" w:hAnsi="Times New Roman" w:cs="Times New Roman"/>
            <w:sz w:val="20"/>
            <w:szCs w:val="20"/>
          </w:rPr>
          <w:instrText>PAGE   \* MERGEFORMAT</w:instrText>
        </w:r>
        <w:r w:rsidRPr="002378B4">
          <w:rPr>
            <w:rFonts w:ascii="Times New Roman" w:hAnsi="Times New Roman" w:cs="Times New Roman"/>
            <w:sz w:val="20"/>
            <w:szCs w:val="20"/>
          </w:rPr>
          <w:fldChar w:fldCharType="separate"/>
        </w:r>
        <w:r w:rsidR="000B5DD1">
          <w:rPr>
            <w:rFonts w:ascii="Times New Roman" w:hAnsi="Times New Roman" w:cs="Times New Roman"/>
            <w:noProof/>
            <w:sz w:val="20"/>
            <w:szCs w:val="20"/>
          </w:rPr>
          <w:t>2</w:t>
        </w:r>
        <w:r w:rsidRPr="002378B4">
          <w:rPr>
            <w:rFonts w:ascii="Times New Roman" w:hAnsi="Times New Roman" w:cs="Times New Roman"/>
            <w:sz w:val="20"/>
            <w:szCs w:val="20"/>
          </w:rPr>
          <w:fldChar w:fldCharType="end"/>
        </w:r>
      </w:p>
    </w:sdtContent>
  </w:sdt>
  <w:p w:rsidR="00CB5FE1" w:rsidRDefault="00CB5F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FE1" w:rsidRDefault="00CB5FE1" w:rsidP="00CB5FE1">
      <w:pPr>
        <w:spacing w:after="0" w:line="240" w:lineRule="auto"/>
      </w:pPr>
      <w:r>
        <w:separator/>
      </w:r>
    </w:p>
  </w:footnote>
  <w:footnote w:type="continuationSeparator" w:id="0">
    <w:p w:rsidR="00CB5FE1" w:rsidRDefault="00CB5FE1" w:rsidP="00CB5F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F6C"/>
    <w:rsid w:val="00020072"/>
    <w:rsid w:val="00065607"/>
    <w:rsid w:val="000871A3"/>
    <w:rsid w:val="000B5DD1"/>
    <w:rsid w:val="00130CC2"/>
    <w:rsid w:val="001663E9"/>
    <w:rsid w:val="001A494A"/>
    <w:rsid w:val="001B5873"/>
    <w:rsid w:val="001C4899"/>
    <w:rsid w:val="001E0799"/>
    <w:rsid w:val="001F6D66"/>
    <w:rsid w:val="00216450"/>
    <w:rsid w:val="00217750"/>
    <w:rsid w:val="0023071B"/>
    <w:rsid w:val="00230933"/>
    <w:rsid w:val="002378B4"/>
    <w:rsid w:val="00252ABD"/>
    <w:rsid w:val="0027156F"/>
    <w:rsid w:val="002977BD"/>
    <w:rsid w:val="003414D5"/>
    <w:rsid w:val="0035136E"/>
    <w:rsid w:val="0037273F"/>
    <w:rsid w:val="003A0DF3"/>
    <w:rsid w:val="003E1FA7"/>
    <w:rsid w:val="00413647"/>
    <w:rsid w:val="004435A8"/>
    <w:rsid w:val="0046279B"/>
    <w:rsid w:val="00493D5B"/>
    <w:rsid w:val="004B03F1"/>
    <w:rsid w:val="004D0168"/>
    <w:rsid w:val="004D6622"/>
    <w:rsid w:val="004E4CA1"/>
    <w:rsid w:val="00516751"/>
    <w:rsid w:val="005334D6"/>
    <w:rsid w:val="00566477"/>
    <w:rsid w:val="00593D1E"/>
    <w:rsid w:val="005C701F"/>
    <w:rsid w:val="0060565B"/>
    <w:rsid w:val="00610F80"/>
    <w:rsid w:val="00651D9E"/>
    <w:rsid w:val="006967FC"/>
    <w:rsid w:val="006B02AC"/>
    <w:rsid w:val="006B072D"/>
    <w:rsid w:val="006C1421"/>
    <w:rsid w:val="007408B5"/>
    <w:rsid w:val="00766172"/>
    <w:rsid w:val="007B31D7"/>
    <w:rsid w:val="007C2747"/>
    <w:rsid w:val="00813D01"/>
    <w:rsid w:val="00832CA2"/>
    <w:rsid w:val="00852998"/>
    <w:rsid w:val="00856266"/>
    <w:rsid w:val="008F6476"/>
    <w:rsid w:val="00921F6C"/>
    <w:rsid w:val="009A655E"/>
    <w:rsid w:val="009B640F"/>
    <w:rsid w:val="00A441D9"/>
    <w:rsid w:val="00A4507B"/>
    <w:rsid w:val="00A6002B"/>
    <w:rsid w:val="00A60AEB"/>
    <w:rsid w:val="00AA2345"/>
    <w:rsid w:val="00AB7D1E"/>
    <w:rsid w:val="00AC58E8"/>
    <w:rsid w:val="00B039C4"/>
    <w:rsid w:val="00B3300D"/>
    <w:rsid w:val="00BC6FF8"/>
    <w:rsid w:val="00BD5A2E"/>
    <w:rsid w:val="00C16403"/>
    <w:rsid w:val="00C70DFB"/>
    <w:rsid w:val="00CB5FE1"/>
    <w:rsid w:val="00CD6112"/>
    <w:rsid w:val="00D04E96"/>
    <w:rsid w:val="00D375B1"/>
    <w:rsid w:val="00D54E08"/>
    <w:rsid w:val="00D61DEE"/>
    <w:rsid w:val="00D63F1B"/>
    <w:rsid w:val="00D85206"/>
    <w:rsid w:val="00D9537A"/>
    <w:rsid w:val="00DA5B58"/>
    <w:rsid w:val="00DB4829"/>
    <w:rsid w:val="00DC695A"/>
    <w:rsid w:val="00DD1D4A"/>
    <w:rsid w:val="00E016FA"/>
    <w:rsid w:val="00E44B24"/>
    <w:rsid w:val="00E70167"/>
    <w:rsid w:val="00E8618C"/>
    <w:rsid w:val="00E944C3"/>
    <w:rsid w:val="00EA69CD"/>
    <w:rsid w:val="00ED1C3A"/>
    <w:rsid w:val="00F36AAB"/>
    <w:rsid w:val="00F52EF9"/>
    <w:rsid w:val="00F742F9"/>
    <w:rsid w:val="00F83A9A"/>
    <w:rsid w:val="00F9160D"/>
    <w:rsid w:val="00FB5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83E3EF9"/>
  <w15:chartTrackingRefBased/>
  <w15:docId w15:val="{16C8CBB5-1B1D-41BF-BF28-8A379F829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921F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921F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921F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aliases w:val="Кр. строка"/>
    <w:link w:val="a4"/>
    <w:qFormat/>
    <w:rsid w:val="00CB5FE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aliases w:val="Кр. строка Знак"/>
    <w:link w:val="a3"/>
    <w:rsid w:val="00CB5FE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B5FE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B5FE1"/>
  </w:style>
  <w:style w:type="paragraph" w:styleId="a7">
    <w:name w:val="footer"/>
    <w:basedOn w:val="a"/>
    <w:link w:val="a8"/>
    <w:uiPriority w:val="99"/>
    <w:unhideWhenUsed/>
    <w:rsid w:val="00CB5FE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B5FE1"/>
  </w:style>
  <w:style w:type="paragraph" w:styleId="a9">
    <w:name w:val="Balloon Text"/>
    <w:basedOn w:val="a"/>
    <w:link w:val="aa"/>
    <w:uiPriority w:val="99"/>
    <w:semiHidden/>
    <w:unhideWhenUsed/>
    <w:rsid w:val="001E079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E07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14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653</TotalTime>
  <Pages>3</Pages>
  <Words>1095</Words>
  <Characters>6242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Яцик Ольга Сергеевна</dc:creator>
  <cp:keywords/>
  <dc:description/>
  <cp:lastModifiedBy>Яцик Ольга Сергеевна</cp:lastModifiedBy>
  <cp:revision>74</cp:revision>
  <cp:lastPrinted>2026-01-21T06:56:00Z</cp:lastPrinted>
  <dcterms:created xsi:type="dcterms:W3CDTF">2025-07-17T05:05:00Z</dcterms:created>
  <dcterms:modified xsi:type="dcterms:W3CDTF">2026-01-21T09:47:00Z</dcterms:modified>
</cp:coreProperties>
</file>